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A4" w:rsidRDefault="00796EE1">
      <w:bookmarkStart w:id="0" w:name="_GoBack"/>
      <w:r>
        <w:t>PROFESSOR JEAN-MICHEL MABEKO-TALI BIBLIOGRAPHY</w:t>
      </w:r>
    </w:p>
    <w:tbl>
      <w:tblPr>
        <w:tblW w:w="16074" w:type="dxa"/>
        <w:tblLook w:val="0000" w:firstRow="0" w:lastRow="0" w:firstColumn="0" w:lastColumn="0" w:noHBand="0" w:noVBand="0"/>
      </w:tblPr>
      <w:tblGrid>
        <w:gridCol w:w="8037"/>
        <w:gridCol w:w="8037"/>
      </w:tblGrid>
      <w:tr w:rsidR="00796EE1" w:rsidRPr="00DD380C" w:rsidTr="0008064D">
        <w:trPr>
          <w:cantSplit/>
          <w:trHeight w:val="432"/>
        </w:trPr>
        <w:tc>
          <w:tcPr>
            <w:tcW w:w="1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96EE1" w:rsidRPr="00DD380C" w:rsidRDefault="00796EE1" w:rsidP="0008064D">
            <w:pPr>
              <w:pStyle w:val="Heading5"/>
              <w:rPr>
                <w:b w:val="0"/>
                <w:i w:val="0"/>
                <w:lang w:val="en-US"/>
              </w:rPr>
            </w:pPr>
            <w:r w:rsidRPr="003A1D02">
              <w:rPr>
                <w:i w:val="0"/>
                <w:lang w:val="en-US"/>
              </w:rPr>
              <w:t>II -</w:t>
            </w:r>
            <w:r>
              <w:rPr>
                <w:i w:val="0"/>
                <w:u w:val="single"/>
                <w:lang w:val="en-US"/>
              </w:rPr>
              <w:t xml:space="preserve"> </w:t>
            </w:r>
            <w:r w:rsidRPr="00DD380C">
              <w:rPr>
                <w:i w:val="0"/>
                <w:u w:val="single"/>
                <w:lang w:val="en-US"/>
              </w:rPr>
              <w:t>PUBLICATIONS</w:t>
            </w:r>
            <w:r>
              <w:rPr>
                <w:i w:val="0"/>
                <w:u w:val="single"/>
                <w:lang w:val="en-US"/>
              </w:rPr>
              <w:t>:</w:t>
            </w:r>
          </w:p>
        </w:tc>
      </w:tr>
      <w:tr w:rsidR="00796EE1" w:rsidRPr="007D5542" w:rsidTr="0008064D">
        <w:trPr>
          <w:cantSplit/>
          <w:trHeight w:val="432"/>
        </w:trPr>
        <w:tc>
          <w:tcPr>
            <w:tcW w:w="1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E1" w:rsidRPr="005031FD" w:rsidRDefault="00796EE1" w:rsidP="0008064D">
            <w:pPr>
              <w:pStyle w:val="Heading5"/>
              <w:rPr>
                <w:i w:val="0"/>
              </w:rPr>
            </w:pPr>
            <w:r w:rsidRPr="005031FD">
              <w:rPr>
                <w:i w:val="0"/>
              </w:rPr>
              <w:t>I – BOOKS</w:t>
            </w:r>
          </w:p>
          <w:p w:rsidR="00796EE1" w:rsidRPr="005031FD" w:rsidRDefault="00796EE1" w:rsidP="0008064D">
            <w:pPr>
              <w:rPr>
                <w:lang w:val="fr-FR"/>
              </w:rPr>
            </w:pPr>
          </w:p>
          <w:p w:rsidR="00796EE1" w:rsidRDefault="00796EE1" w:rsidP="0008064D">
            <w:pPr>
              <w:rPr>
                <w:i/>
              </w:rPr>
            </w:pPr>
            <w:r>
              <w:rPr>
                <w:b/>
                <w:lang w:val="fr-FR"/>
              </w:rPr>
              <w:t>2018-19</w:t>
            </w:r>
            <w:r w:rsidRPr="005031FD">
              <w:rPr>
                <w:b/>
                <w:lang w:val="fr-FR"/>
              </w:rPr>
              <w:t xml:space="preserve"> –</w:t>
            </w:r>
            <w:r w:rsidRPr="005031FD">
              <w:rPr>
                <w:lang w:val="fr-FR"/>
              </w:rPr>
              <w:t xml:space="preserve"> </w:t>
            </w:r>
            <w:r w:rsidRPr="005031FD">
              <w:rPr>
                <w:i/>
                <w:lang w:val="fr-FR"/>
              </w:rPr>
              <w:t>Guerrilhas e Lutas Sociais. O MPLA perante si próprio, 1960-1977</w:t>
            </w:r>
            <w:r w:rsidRPr="005031FD">
              <w:rPr>
                <w:lang w:val="fr-FR"/>
              </w:rPr>
              <w:t xml:space="preserve">. </w:t>
            </w:r>
            <w:r>
              <w:rPr>
                <w:i/>
              </w:rPr>
              <w:t xml:space="preserve">Ensaio de História Política. </w:t>
            </w:r>
          </w:p>
          <w:p w:rsidR="00796EE1" w:rsidRDefault="00796EE1" w:rsidP="0008064D">
            <w:r>
              <w:t xml:space="preserve">Second Edition. Lisbon, Editora Mercado das Letras. 814 p. </w:t>
            </w:r>
          </w:p>
          <w:p w:rsidR="00796EE1" w:rsidRPr="007D5542" w:rsidRDefault="00796EE1" w:rsidP="0008064D"/>
        </w:tc>
      </w:tr>
      <w:tr w:rsidR="00796EE1" w:rsidRPr="00626C90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613822" w:rsidRDefault="00796EE1" w:rsidP="0008064D">
            <w:pPr>
              <w:widowControl w:val="0"/>
              <w:autoSpaceDE w:val="0"/>
              <w:autoSpaceDN w:val="0"/>
              <w:adjustRightInd w:val="0"/>
            </w:pPr>
            <w:r w:rsidRPr="002E4867">
              <w:rPr>
                <w:b/>
                <w:bCs/>
              </w:rPr>
              <w:t xml:space="preserve">2005 - </w:t>
            </w:r>
            <w:r>
              <w:rPr>
                <w:i/>
              </w:rPr>
              <w:t xml:space="preserve">Barbares </w:t>
            </w:r>
            <w:proofErr w:type="gramStart"/>
            <w:r>
              <w:rPr>
                <w:i/>
              </w:rPr>
              <w:t>et  Citoyens</w:t>
            </w:r>
            <w:proofErr w:type="gramEnd"/>
            <w:r>
              <w:rPr>
                <w:i/>
              </w:rPr>
              <w:t xml:space="preserve"> – l’</w:t>
            </w:r>
            <w:r w:rsidRPr="00D428A7">
              <w:rPr>
                <w:i/>
              </w:rPr>
              <w:t>Identité nationale à l’ épreuve des Transitions africaines – Congo-Brazzaville, Angola</w:t>
            </w:r>
            <w:r w:rsidRPr="00D428A7">
              <w:t xml:space="preserve"> [ Barbarians and  Citizens  - National Identity challenging Afri</w:t>
            </w:r>
            <w:r>
              <w:t>can Transitions – Cases  study</w:t>
            </w:r>
            <w:r w:rsidRPr="00D428A7">
              <w:t xml:space="preserve"> of Congo-Brazzaville and Angola]. </w:t>
            </w:r>
            <w:r w:rsidRPr="00613822">
              <w:t>Paris: L’Harmattan, 336 p</w:t>
            </w:r>
            <w:r>
              <w:t>p</w:t>
            </w:r>
            <w:r w:rsidRPr="00613822">
              <w:t>.</w:t>
            </w:r>
          </w:p>
          <w:p w:rsidR="00796EE1" w:rsidRPr="00626C90" w:rsidRDefault="00796EE1" w:rsidP="0008064D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  <w:r>
              <w:t xml:space="preserve">(An Essay on Identity issue in African Political Transition, based on the cases study of Angola and Congo). </w:t>
            </w:r>
          </w:p>
        </w:tc>
      </w:tr>
      <w:tr w:rsidR="00796EE1" w:rsidRPr="00626C90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626C90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96EE1" w:rsidRPr="004B1244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E735D2" w:rsidRDefault="00796EE1" w:rsidP="0008064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lang w:val="pt-PT"/>
              </w:rPr>
              <w:t>20</w:t>
            </w:r>
            <w:r w:rsidRPr="00E735D2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–</w:t>
            </w:r>
            <w:r w:rsidRPr="00E735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(In Portuguese Language) </w:t>
            </w:r>
            <w:r w:rsidRPr="00E735D2">
              <w:rPr>
                <w:b/>
                <w:bCs/>
              </w:rPr>
              <w:t xml:space="preserve">A two-volume Essay on Angolan Anti-colonial Liberation Movement (MPLA): </w:t>
            </w:r>
            <w:r w:rsidRPr="00E735D2">
              <w:t xml:space="preserve"> </w:t>
            </w:r>
            <w:r w:rsidRPr="00E735D2">
              <w:rPr>
                <w:i/>
              </w:rPr>
              <w:t>Dissidências e Poder de</w:t>
            </w:r>
          </w:p>
          <w:p w:rsidR="00796EE1" w:rsidRPr="004B1244" w:rsidRDefault="00796EE1" w:rsidP="0008064D">
            <w:pPr>
              <w:widowControl w:val="0"/>
              <w:autoSpaceDE w:val="0"/>
              <w:autoSpaceDN w:val="0"/>
              <w:adjustRightInd w:val="0"/>
            </w:pPr>
            <w:r w:rsidRPr="00E735D2">
              <w:rPr>
                <w:i/>
              </w:rPr>
              <w:t xml:space="preserve">Estado - O </w:t>
            </w:r>
            <w:proofErr w:type="gramStart"/>
            <w:r w:rsidRPr="00E735D2">
              <w:rPr>
                <w:i/>
              </w:rPr>
              <w:t>MPLA  perante</w:t>
            </w:r>
            <w:proofErr w:type="gramEnd"/>
            <w:r w:rsidRPr="00E735D2">
              <w:rPr>
                <w:i/>
              </w:rPr>
              <w:t xml:space="preserve"> si próprio - 1962-1977 </w:t>
            </w:r>
            <w:r w:rsidRPr="00E735D2">
              <w:t xml:space="preserve">[Dissidences and State Power – Internal divisions within the Angolan </w:t>
            </w:r>
            <w:r>
              <w:t xml:space="preserve">People </w:t>
            </w:r>
            <w:r w:rsidRPr="00E735D2">
              <w:t>Liberation Movement - MPLA - 1962 -1977. A Political Essay on Angolan Political History].</w:t>
            </w:r>
          </w:p>
        </w:tc>
      </w:tr>
      <w:tr w:rsidR="00796EE1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</w:p>
        </w:tc>
      </w:tr>
      <w:tr w:rsidR="00796EE1" w:rsidRPr="005625E1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5625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5E1">
              <w:rPr>
                <w:b/>
                <w:bCs/>
                <w:sz w:val="20"/>
                <w:szCs w:val="20"/>
              </w:rPr>
              <w:t>III - BOOKS CONTRIBUTIONS, ARTICLES, PREFACES, INTRODUCTIONS</w:t>
            </w:r>
          </w:p>
        </w:tc>
      </w:tr>
      <w:tr w:rsidR="00796EE1" w:rsidRPr="00B07743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B07743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96EE1" w:rsidRPr="00B27C64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Default="00796EE1" w:rsidP="000806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D380C">
              <w:rPr>
                <w:b/>
                <w:bCs/>
                <w:u w:val="single"/>
              </w:rPr>
              <w:t>Books Contributions</w:t>
            </w: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796EE1" w:rsidRDefault="00796EE1" w:rsidP="0008064D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</w:pPr>
            <w:r w:rsidRPr="00DB02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>2021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- </w:t>
            </w:r>
            <w:r w:rsidRPr="006F2B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/>
              </w:rPr>
              <w:t>Jean-Michel Mabeko-Tali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, 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“Notes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on the Evolution of Figurative A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rts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in the Republic of the Congo (R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elate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d to Congolese Artworks in UNESCO C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ollection)”, </w:t>
            </w:r>
            <w:r w:rsidRPr="00A91C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PT"/>
              </w:rPr>
              <w:t xml:space="preserve">in 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UNESCO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, </w:t>
            </w:r>
            <w:r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 xml:space="preserve">Africa in the UNESCO Art Collection. 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Paris: UNESCO,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(September 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2021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)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, pp.136139.</w:t>
            </w:r>
          </w:p>
          <w:p w:rsidR="00796EE1" w:rsidRDefault="00796EE1" w:rsidP="0008064D"/>
          <w:p w:rsidR="00796EE1" w:rsidRPr="00FB576C" w:rsidRDefault="00796EE1" w:rsidP="0008064D">
            <w:r>
              <w:rPr>
                <w:b/>
              </w:rPr>
              <w:t xml:space="preserve">2021 - </w:t>
            </w:r>
            <w:r w:rsidRPr="00FB576C">
              <w:rPr>
                <w:b/>
              </w:rPr>
              <w:t>Jean-Michel Mabeko-T</w:t>
            </w:r>
            <w:r w:rsidRPr="00E55D8B">
              <w:rPr>
                <w:b/>
              </w:rPr>
              <w:t>ali</w:t>
            </w:r>
            <w:proofErr w:type="gramStart"/>
            <w:r w:rsidRPr="00E55D8B">
              <w:rPr>
                <w:color w:val="FF0000"/>
              </w:rPr>
              <w:t>,</w:t>
            </w:r>
            <w:r w:rsidRPr="00E55D8B">
              <w:t xml:space="preserve">  </w:t>
            </w:r>
            <w:r w:rsidRPr="00E55D8B">
              <w:rPr>
                <w:rStyle w:val="Emphasis"/>
              </w:rPr>
              <w:t>Angola</w:t>
            </w:r>
            <w:proofErr w:type="gramEnd"/>
            <w:r w:rsidRPr="00E55D8B">
              <w:rPr>
                <w:rStyle w:val="Emphasis"/>
              </w:rPr>
              <w:t> :</w:t>
            </w:r>
            <w:r w:rsidRPr="00E55D8B">
              <w:rPr>
                <w:i/>
              </w:rPr>
              <w:t xml:space="preserve"> </w:t>
            </w:r>
            <w:r w:rsidRPr="00E55D8B">
              <w:rPr>
                <w:rStyle w:val="Emphasis"/>
              </w:rPr>
              <w:t xml:space="preserve">Révolution marxiste sans marxistes ? Aux racines intellectuelles du « socialisme » angolais sous le parti-État MPLA, 1975-1991, in Françoise </w:t>
            </w:r>
            <w:r w:rsidRPr="00E55D8B">
              <w:rPr>
                <w:rStyle w:val="familyname"/>
                <w:iCs/>
              </w:rPr>
              <w:t>Blum</w:t>
            </w:r>
            <w:r w:rsidRPr="00E55D8B">
              <w:rPr>
                <w:rStyle w:val="Emphasis"/>
              </w:rPr>
              <w:t xml:space="preserve">, Héloïse </w:t>
            </w:r>
            <w:r w:rsidRPr="00E55D8B">
              <w:rPr>
                <w:rStyle w:val="familyname"/>
                <w:iCs/>
              </w:rPr>
              <w:t>Kiriakou</w:t>
            </w:r>
            <w:r w:rsidRPr="00E55D8B">
              <w:rPr>
                <w:rStyle w:val="Emphasis"/>
              </w:rPr>
              <w:t xml:space="preserve">, Martin </w:t>
            </w:r>
            <w:r w:rsidRPr="00E55D8B">
              <w:rPr>
                <w:rStyle w:val="familyname"/>
                <w:iCs/>
              </w:rPr>
              <w:t>Mourre</w:t>
            </w:r>
            <w:r w:rsidRPr="00E55D8B">
              <w:rPr>
                <w:rStyle w:val="Emphasis"/>
              </w:rPr>
              <w:t xml:space="preserve"> et al., Socialismes en Afrique.  Paris, Maison des Sciences de l’Homme, 2022, pp. 61-84.</w:t>
            </w:r>
            <w:r w:rsidRPr="00E55D8B">
              <w:t xml:space="preserve"> </w:t>
            </w:r>
            <w:hyperlink r:id="rId6" w:history="1">
              <w:r w:rsidRPr="00FB576C">
                <w:rPr>
                  <w:rStyle w:val="Hyperlink"/>
                </w:rPr>
                <w:t>http://www.openedition.org/6540</w:t>
              </w:r>
            </w:hyperlink>
          </w:p>
          <w:p w:rsidR="00796EE1" w:rsidRDefault="00796EE1" w:rsidP="0008064D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:rsidR="00796EE1" w:rsidRDefault="00796EE1" w:rsidP="0008064D">
            <w:pPr>
              <w:pStyle w:val="Heading1"/>
              <w:shd w:val="clear" w:color="auto" w:fill="FFFFFF"/>
              <w:spacing w:before="0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</w:pPr>
            <w:r w:rsidRPr="002C33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 xml:space="preserve">2021 </w:t>
            </w:r>
            <w:r w:rsidRPr="00FA21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 xml:space="preserve"> </w:t>
            </w:r>
            <w:r w:rsidRPr="006F2B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/>
              </w:rPr>
              <w:t>Jean-Michel Mabeko-Tali</w:t>
            </w:r>
            <w:r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, </w:t>
            </w:r>
            <w:r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“Rêves fragmentés: la Ga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uche Marxiste portugaise et le n</w:t>
            </w:r>
            <w:r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ationalism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e</w:t>
            </w:r>
            <w:r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radical angolais, 1950-1977”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</w:t>
            </w:r>
            <w:r w:rsidRPr="006A3AA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  <w:t>(</w:t>
            </w:r>
            <w:r w:rsidRPr="00E55D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Fragmented Dreams: Portuguese Marxist Left and the Angolan Radical Nationalism,</w:t>
            </w:r>
            <w:r w:rsidRPr="00E55D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1950-1977), </w:t>
            </w:r>
            <w:r w:rsidRPr="00E55D8B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pt-PT"/>
              </w:rPr>
              <w:t>in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Françoise BLUM, Marco Di MAGGIO, Gabriele SIRACUSANO, Serge WOLIKOV </w:t>
            </w:r>
            <w:r w:rsidRPr="005D2C33"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(Editor</w:t>
            </w:r>
            <w:r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5D2C33"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)</w:t>
            </w:r>
            <w:r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5D2C33">
              <w:rPr>
                <w:b/>
                <w:bCs/>
                <w:sz w:val="24"/>
                <w:szCs w:val="24"/>
                <w:lang w:val="pt-PT"/>
              </w:rPr>
              <w:t xml:space="preserve"> </w:t>
            </w:r>
            <w:r w:rsidRPr="005D2C33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  <w:lang w:val="fr-FR"/>
              </w:rPr>
              <w:t>Les Partis communistes occidentaux et l'Afrique: Une histoire mineure?</w:t>
            </w:r>
            <w:r>
              <w:rPr>
                <w:rStyle w:val="a-size-extra-large"/>
                <w:color w:val="0F1111"/>
                <w:lang w:val="fr-FR"/>
              </w:rPr>
              <w:t xml:space="preserve"> </w:t>
            </w:r>
            <w:r w:rsidRPr="00BF2E97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  <w:lang w:val="fr-FR"/>
              </w:rPr>
              <w:t xml:space="preserve">Paris : </w:t>
            </w:r>
            <w:r w:rsidRPr="00BF2E97">
              <w:rPr>
                <w:rStyle w:val="a-text-bold"/>
                <w:rFonts w:ascii="Times New Roman" w:hAnsi="Times New Roman" w:cs="Times New Roman"/>
                <w:b/>
                <w:bCs/>
                <w:color w:val="0F1111"/>
                <w:sz w:val="24"/>
                <w:szCs w:val="24"/>
                <w:shd w:val="clear" w:color="auto" w:fill="FFFFFF"/>
                <w:lang w:val="fr-FR"/>
              </w:rPr>
              <w:t> ‎ </w:t>
            </w:r>
            <w:r w:rsidRPr="00BF2E97"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  <w:lang w:val="fr-FR"/>
              </w:rPr>
              <w:t>HEMISPHERES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 xml:space="preserve"> (December</w:t>
            </w:r>
            <w:r w:rsidRPr="00BF2E9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>, 2021)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>, pp.262-271.</w:t>
            </w:r>
          </w:p>
          <w:p w:rsidR="00796EE1" w:rsidRPr="00BF2E97" w:rsidRDefault="00796EE1" w:rsidP="0008064D">
            <w:pPr>
              <w:pStyle w:val="Heading1"/>
              <w:shd w:val="clear" w:color="auto" w:fill="FFFFFF"/>
              <w:spacing w:before="0"/>
              <w:rPr>
                <w:rFonts w:ascii="Arial" w:hAnsi="Arial" w:cs="Arial"/>
                <w:color w:val="0F1111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"https://www.amazon.com/s?k=Les+partis+communistes+%3E%3E+occidentaux+et+l%27Afrique.+Une+histoire+mineure%3F&amp;i=digital-text&amp;crid=35F3ZWCA414G3&amp;sprefix=les+partis+communistes+occidentaux+et+l%27afrique.+une+histoire+mineure+%2Cdigital-text%2C30&amp;ref=nb_sb_noss" </w:instrText>
            </w:r>
            <w:r>
              <w:fldChar w:fldCharType="separate"/>
            </w:r>
            <w:r w:rsidRPr="00BF2E9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Amazon.com : Les partis communistes &gt;&gt; occidentaux et l'Afrique. Une histoire mineure?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)</w:t>
            </w: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</w:p>
          <w:p w:rsidR="00796EE1" w:rsidRPr="00F93090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93090">
              <w:rPr>
                <w:b/>
                <w:bCs/>
                <w:lang w:val="pt-PT"/>
              </w:rPr>
              <w:t xml:space="preserve">2016 – </w:t>
            </w:r>
            <w:r w:rsidRPr="00E735D2">
              <w:rPr>
                <w:bCs/>
              </w:rPr>
              <w:t>“Political Angola: The State of the Art (2002-2012),</w:t>
            </w:r>
            <w:r w:rsidRPr="00F93090">
              <w:rPr>
                <w:bCs/>
              </w:rPr>
              <w:t xml:space="preserve"> </w:t>
            </w:r>
            <w:r w:rsidRPr="00F93090">
              <w:rPr>
                <w:bCs/>
                <w:i/>
              </w:rPr>
              <w:t xml:space="preserve">in </w:t>
            </w:r>
            <w:r w:rsidRPr="00F93090">
              <w:rPr>
                <w:bCs/>
              </w:rPr>
              <w:t xml:space="preserve">Florêncio  </w:t>
            </w:r>
            <w:r w:rsidRPr="00F93090">
              <w:rPr>
                <w:bCs/>
              </w:rPr>
              <w:lastRenderedPageBreak/>
              <w:t xml:space="preserve">Fernando, (Editor), </w:t>
            </w:r>
            <w:r w:rsidRPr="00F93090">
              <w:rPr>
                <w:bCs/>
                <w:i/>
              </w:rPr>
              <w:t>Dynamics of Social Reconstruction in Post-War Angola.</w:t>
            </w:r>
            <w:r w:rsidRPr="00F93090">
              <w:rPr>
                <w:bCs/>
              </w:rPr>
              <w:t xml:space="preserve"> Freiburg/Breisgau (Germany): Arnold Bergstraesser Institut, pp. 15-38</w:t>
            </w:r>
            <w:r>
              <w:rPr>
                <w:bCs/>
              </w:rPr>
              <w:t>)</w:t>
            </w:r>
            <w:r w:rsidRPr="00F93090">
              <w:rPr>
                <w:bCs/>
              </w:rPr>
              <w:t>.</w:t>
            </w: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</w:p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ED2254">
              <w:rPr>
                <w:b/>
                <w:bCs/>
                <w:lang w:val="pt-PT"/>
              </w:rPr>
              <w:t xml:space="preserve">2014 – </w:t>
            </w:r>
            <w:r w:rsidRPr="00ED2254">
              <w:rPr>
                <w:bCs/>
                <w:lang w:val="pt-PT"/>
              </w:rPr>
              <w:t xml:space="preserve">(In Portuguese Language): </w:t>
            </w:r>
            <w:r w:rsidRPr="00ED2254">
              <w:rPr>
                <w:color w:val="1A1A1A"/>
                <w:lang w:val="pt-PT"/>
              </w:rPr>
              <w:t>« </w:t>
            </w:r>
            <w:r w:rsidRPr="00ED2254">
              <w:rPr>
                <w:bCs/>
                <w:lang w:val="pt-PT"/>
              </w:rPr>
              <w:t>Entender o nacionalismo de Agostinho Neto no contexto mundial dos anos cinquenta</w:t>
            </w:r>
            <w:r w:rsidRPr="005031FD">
              <w:rPr>
                <w:iCs/>
              </w:rPr>
              <w:t>»</w:t>
            </w:r>
            <w:r w:rsidRPr="00ED2254">
              <w:rPr>
                <w:bCs/>
                <w:lang w:val="pt-PT"/>
              </w:rPr>
              <w:t xml:space="preserve">, </w:t>
            </w:r>
            <w:r w:rsidRPr="00ED2254">
              <w:rPr>
                <w:bCs/>
                <w:i/>
                <w:lang w:val="pt-PT"/>
              </w:rPr>
              <w:t>in Actas do Colòquio Internacional sobre a vida e a obra do Dr Antònio Agostinho Neto</w:t>
            </w:r>
            <w:r w:rsidRPr="00ED2254">
              <w:rPr>
                <w:bCs/>
                <w:lang w:val="pt-PT"/>
              </w:rPr>
              <w:t xml:space="preserve">. </w:t>
            </w:r>
            <w:r w:rsidRPr="005031FD">
              <w:rPr>
                <w:bCs/>
                <w:lang w:val="pt-PT"/>
              </w:rPr>
              <w:t>Luanda, Arquivo Nacional de A</w:t>
            </w:r>
            <w:r>
              <w:rPr>
                <w:bCs/>
                <w:lang w:val="pt-PT"/>
              </w:rPr>
              <w:t>ngola- Ministério da Cultura, p</w:t>
            </w:r>
            <w:r w:rsidRPr="005031FD">
              <w:rPr>
                <w:bCs/>
                <w:lang w:val="pt-PT"/>
              </w:rPr>
              <w:t>. 119-137.</w:t>
            </w:r>
          </w:p>
          <w:p w:rsidR="00796EE1" w:rsidRPr="00B27C64" w:rsidRDefault="00796EE1" w:rsidP="0008064D">
            <w:pPr>
              <w:spacing w:before="100" w:beforeAutospacing="1" w:after="100" w:afterAutospacing="1"/>
              <w:outlineLvl w:val="3"/>
              <w:rPr>
                <w:rFonts w:ascii="Verdana" w:hAnsi="Verdana"/>
                <w:color w:val="800000"/>
                <w:lang w:eastAsia="fr-FR"/>
              </w:rPr>
            </w:pPr>
            <w:r w:rsidRPr="00B27C64">
              <w:rPr>
                <w:b/>
                <w:bCs/>
                <w:lang w:val="pt-PT"/>
              </w:rPr>
              <w:t>201</w:t>
            </w:r>
            <w:r w:rsidRPr="005031FD">
              <w:rPr>
                <w:b/>
                <w:bCs/>
                <w:lang w:val="pt-PT"/>
              </w:rPr>
              <w:t>3</w:t>
            </w:r>
            <w:r w:rsidRPr="00B27C64">
              <w:rPr>
                <w:bCs/>
                <w:lang w:val="pt-PT"/>
              </w:rPr>
              <w:t xml:space="preserve"> – </w:t>
            </w:r>
            <w:bookmarkStart w:id="1" w:name="front"/>
            <w:bookmarkEnd w:id="1"/>
            <w:r>
              <w:rPr>
                <w:bCs/>
                <w:lang w:val="pt-PT"/>
              </w:rPr>
              <w:t xml:space="preserve">(In Portuguese Language): </w:t>
            </w:r>
            <w:r w:rsidRPr="005031FD">
              <w:rPr>
                <w:color w:val="1A1A1A"/>
                <w:lang w:val="pt-PT"/>
              </w:rPr>
              <w:t>« </w:t>
            </w:r>
            <w:r w:rsidRPr="00953ECE">
              <w:rPr>
                <w:bCs/>
                <w:lang w:val="pt-PT"/>
              </w:rPr>
              <w:t>Considerações sobre o despotism</w:t>
            </w:r>
            <w:r>
              <w:rPr>
                <w:bCs/>
                <w:lang w:val="pt-PT"/>
              </w:rPr>
              <w:t>o colonial, e a gestão centrali</w:t>
            </w:r>
            <w:r w:rsidRPr="00953ECE">
              <w:rPr>
                <w:bCs/>
                <w:lang w:val="pt-PT"/>
              </w:rPr>
              <w:t>zada da violência no Inpério colonial</w:t>
            </w:r>
            <w:r w:rsidRPr="005031FD">
              <w:rPr>
                <w:iCs/>
                <w:lang w:val="pt-PT"/>
              </w:rPr>
              <w:t>»</w:t>
            </w:r>
            <w:r w:rsidRPr="00B27C64">
              <w:rPr>
                <w:bCs/>
                <w:lang w:val="pt-PT"/>
              </w:rPr>
              <w:t xml:space="preserve"> ,</w:t>
            </w:r>
            <w:r>
              <w:rPr>
                <w:bCs/>
                <w:lang w:val="pt-PT"/>
              </w:rPr>
              <w:t xml:space="preserve"> </w:t>
            </w:r>
            <w:r w:rsidRPr="00205942">
              <w:rPr>
                <w:bCs/>
                <w:lang w:val="pt-PT"/>
              </w:rPr>
              <w:t xml:space="preserve">(Considerations over Colonial Despotism in French Colonial Empire) </w:t>
            </w:r>
            <w:r w:rsidRPr="00205942">
              <w:rPr>
                <w:bCs/>
                <w:i/>
                <w:lang w:val="pt-PT"/>
              </w:rPr>
              <w:t xml:space="preserve">in </w:t>
            </w:r>
            <w:r w:rsidRPr="00205942">
              <w:rPr>
                <w:rFonts w:ascii="Times" w:hAnsi="Times" w:cs="Times"/>
                <w:bCs/>
                <w:lang w:val="pt-PT" w:eastAsia="fr-FR"/>
              </w:rPr>
              <w:t>Varia Historia. vol.29 no.51, University of Minas Gerais, Belo Horizonte</w:t>
            </w:r>
            <w:r w:rsidRPr="005031FD">
              <w:rPr>
                <w:rFonts w:ascii="Times" w:hAnsi="Times" w:cs="Times"/>
                <w:bCs/>
                <w:lang w:val="pt-PT" w:eastAsia="fr-FR"/>
              </w:rPr>
              <w:t>,</w:t>
            </w:r>
            <w:r w:rsidRPr="005031FD">
              <w:rPr>
                <w:rFonts w:ascii="Times" w:hAnsi="Times" w:cs="Times"/>
                <w:b/>
                <w:bCs/>
                <w:lang w:val="pt-PT" w:eastAsia="fr-FR"/>
              </w:rPr>
              <w:t xml:space="preserve"> </w:t>
            </w:r>
            <w:r w:rsidRPr="005031FD">
              <w:rPr>
                <w:rFonts w:ascii="Times" w:hAnsi="Times" w:cs="Times"/>
                <w:bCs/>
                <w:lang w:val="pt-PT" w:eastAsia="fr-FR"/>
              </w:rPr>
              <w:t xml:space="preserve">Brazil </w:t>
            </w:r>
            <w:r w:rsidRPr="00B27C64">
              <w:rPr>
                <w:rFonts w:ascii="Times" w:hAnsi="Times" w:cs="Times"/>
                <w:bCs/>
                <w:lang w:val="pt-PT" w:eastAsia="fr-FR"/>
              </w:rPr>
              <w:t>Sept.</w:t>
            </w:r>
            <w:r>
              <w:rPr>
                <w:rFonts w:ascii="Times" w:hAnsi="Times" w:cs="Times"/>
                <w:bCs/>
                <w:lang w:val="pt-PT" w:eastAsia="fr-FR"/>
              </w:rPr>
              <w:t xml:space="preserve"> </w:t>
            </w:r>
            <w:r w:rsidRPr="00B27C64">
              <w:rPr>
                <w:rFonts w:ascii="Times" w:hAnsi="Times" w:cs="Times"/>
                <w:bCs/>
                <w:lang w:val="pt-PT" w:eastAsia="fr-FR"/>
              </w:rPr>
              <w:t>/Dec. 2013</w:t>
            </w:r>
            <w:r>
              <w:rPr>
                <w:rFonts w:ascii="Times" w:hAnsi="Times" w:cs="Times"/>
                <w:bCs/>
                <w:lang w:val="pt-PT" w:eastAsia="fr-FR"/>
              </w:rPr>
              <w:t>,</w:t>
            </w:r>
            <w:r w:rsidRPr="005031FD">
              <w:rPr>
                <w:rFonts w:ascii="Times" w:hAnsi="Times" w:cs="Times"/>
                <w:b/>
                <w:bCs/>
                <w:lang w:val="pt-PT" w:eastAsia="fr-FR"/>
              </w:rPr>
              <w:t xml:space="preserve"> </w:t>
            </w:r>
            <w:r w:rsidRPr="005031FD">
              <w:rPr>
                <w:rFonts w:ascii="Times" w:hAnsi="Times" w:cs="Times"/>
                <w:bCs/>
                <w:lang w:val="pt-PT" w:eastAsia="fr-FR"/>
              </w:rPr>
              <w:t>pp.</w:t>
            </w:r>
            <w:r w:rsidRPr="005031FD">
              <w:rPr>
                <w:rFonts w:ascii="Times" w:hAnsi="Times" w:cs="Times"/>
                <w:b/>
                <w:bCs/>
                <w:lang w:val="pt-PT" w:eastAsia="fr-FR"/>
              </w:rPr>
              <w:t xml:space="preserve"> </w:t>
            </w:r>
            <w:r w:rsidRPr="005031FD">
              <w:rPr>
                <w:rFonts w:ascii="Times" w:hAnsi="Times" w:cs="Times"/>
                <w:bCs/>
                <w:lang w:val="pt-PT" w:eastAsia="fr-FR"/>
              </w:rPr>
              <w:t xml:space="preserve">745-770. </w:t>
            </w:r>
            <w:r>
              <w:rPr>
                <w:rFonts w:ascii="Times" w:hAnsi="Times" w:cs="Times"/>
                <w:bCs/>
                <w:lang w:eastAsia="fr-FR"/>
              </w:rPr>
              <w:t>(</w:t>
            </w:r>
            <w:r>
              <w:rPr>
                <w:rFonts w:ascii="Times" w:hAnsi="Times" w:cs="Times"/>
                <w:bCs/>
                <w:lang w:val="pt-PT" w:eastAsia="fr-FR"/>
              </w:rPr>
              <w:t xml:space="preserve">See also online: </w:t>
            </w:r>
            <w:hyperlink r:id="rId7" w:history="1">
              <w:r w:rsidRPr="001862ED">
                <w:rPr>
                  <w:rStyle w:val="Hyperlink"/>
                  <w:lang w:val="pt-PT" w:eastAsia="fr-FR"/>
                </w:rPr>
                <w:t>http://dx.doi.org/10.1590/S0104-87752013000300006</w:t>
              </w:r>
            </w:hyperlink>
            <w:proofErr w:type="gramStart"/>
            <w:r>
              <w:rPr>
                <w:lang w:val="pt-PT" w:eastAsia="fr-FR"/>
              </w:rPr>
              <w:t xml:space="preserve"> </w:t>
            </w:r>
            <w:r w:rsidRPr="00F852BE">
              <w:rPr>
                <w:lang w:val="pt-PT" w:eastAsia="fr-FR"/>
              </w:rPr>
              <w:t>)</w:t>
            </w:r>
            <w:proofErr w:type="gramEnd"/>
            <w:r w:rsidRPr="00F852BE">
              <w:rPr>
                <w:lang w:val="pt-PT" w:eastAsia="fr-FR"/>
              </w:rPr>
              <w:t>.</w:t>
            </w:r>
            <w:r w:rsidRPr="00F852BE">
              <w:rPr>
                <w:color w:val="800000"/>
                <w:lang w:val="pt-PT" w:eastAsia="fr-FR"/>
              </w:rPr>
              <w:t> </w:t>
            </w:r>
            <w:r w:rsidRPr="00B27C64">
              <w:rPr>
                <w:rFonts w:ascii="Verdana" w:hAnsi="Verdana"/>
                <w:color w:val="800000"/>
                <w:lang w:val="pt-PT" w:eastAsia="fr-FR"/>
              </w:rPr>
              <w:t xml:space="preserve"> </w:t>
            </w:r>
          </w:p>
        </w:tc>
      </w:tr>
      <w:tr w:rsidR="00796EE1" w:rsidRPr="004A668F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4A668F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</w:tr>
      <w:tr w:rsidR="00796EE1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Default="00796EE1" w:rsidP="0008064D">
            <w:pPr>
              <w:pStyle w:val="FootnoteText"/>
              <w:rPr>
                <w:rFonts w:ascii="Helvetica" w:hAnsi="Helvetica" w:cs="Arial"/>
                <w:color w:val="1A1A1A"/>
              </w:rPr>
            </w:pPr>
            <w:r>
              <w:rPr>
                <w:b/>
                <w:bCs/>
              </w:rPr>
              <w:t xml:space="preserve">2012 -  </w:t>
            </w:r>
            <w:r w:rsidRPr="00953ECE">
              <w:rPr>
                <w:bCs/>
              </w:rPr>
              <w:t>(</w:t>
            </w:r>
            <w:r w:rsidRPr="00D5570F">
              <w:rPr>
                <w:rFonts w:ascii="Times" w:hAnsi="Times"/>
                <w:bCs/>
              </w:rPr>
              <w:t>In French Language</w:t>
            </w:r>
            <w:r>
              <w:rPr>
                <w:rFonts w:ascii="Times" w:hAnsi="Times"/>
                <w:bCs/>
              </w:rPr>
              <w:t>)</w:t>
            </w:r>
            <w:r w:rsidRPr="00D5570F">
              <w:rPr>
                <w:rFonts w:ascii="Times" w:hAnsi="Times"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  <w:r w:rsidRPr="00953ECE">
              <w:rPr>
                <w:rFonts w:ascii="Times New Roman" w:hAnsi="Times New Roman"/>
                <w:color w:val="1A1A1A"/>
              </w:rPr>
              <w:t>« Jeunesse en armes - Naissance et mort d'un rêve juvénile de démocratie populaire en Angola en 1974-1977</w:t>
            </w:r>
            <w:r w:rsidRPr="00953ECE">
              <w:rPr>
                <w:iCs/>
              </w:rPr>
              <w:t>»</w:t>
            </w:r>
            <w:r w:rsidRPr="00D5570F">
              <w:rPr>
                <w:rFonts w:ascii="Times New Roman" w:hAnsi="Times New Roman"/>
                <w:color w:val="1A1A1A"/>
              </w:rPr>
              <w:t>, p.301-358,</w:t>
            </w:r>
            <w:r w:rsidRPr="00D5570F">
              <w:rPr>
                <w:rFonts w:ascii="Times New Roman" w:hAnsi="Times New Roman"/>
                <w:i/>
                <w:color w:val="1A1A1A"/>
              </w:rPr>
              <w:t xml:space="preserve"> in</w:t>
            </w:r>
            <w:r w:rsidRPr="00D5570F">
              <w:rPr>
                <w:rFonts w:ascii="Times New Roman" w:hAnsi="Times New Roman"/>
                <w:color w:val="1A1A1A"/>
              </w:rPr>
              <w:t xml:space="preserve"> Muriel Gomez-Perez et Marie Nathalie Leblanc, </w:t>
            </w:r>
            <w:r w:rsidRPr="00D5570F">
              <w:rPr>
                <w:rFonts w:ascii="Times New Roman" w:hAnsi="Times New Roman"/>
                <w:i/>
                <w:iCs/>
                <w:color w:val="1A1A1A"/>
              </w:rPr>
              <w:t>L'Afrique des générations. Entre tensions et négociations</w:t>
            </w:r>
            <w:r w:rsidRPr="00D5570F">
              <w:rPr>
                <w:rFonts w:ascii="Times New Roman" w:hAnsi="Times New Roman"/>
                <w:color w:val="1A1A1A"/>
              </w:rPr>
              <w:t>, 2012, Paris, Karthala</w:t>
            </w:r>
            <w:r w:rsidRPr="00D5570F">
              <w:rPr>
                <w:rFonts w:ascii="Helvetica" w:hAnsi="Helvetica" w:cs="Arial"/>
                <w:color w:val="1A1A1A"/>
              </w:rPr>
              <w:t>.</w:t>
            </w:r>
          </w:p>
          <w:p w:rsidR="00796EE1" w:rsidRDefault="00796EE1" w:rsidP="0008064D">
            <w:pPr>
              <w:pStyle w:val="FootnoteText"/>
              <w:rPr>
                <w:rFonts w:ascii="Helvetica" w:hAnsi="Helvetica" w:cs="Arial"/>
                <w:color w:val="1A1A1A"/>
              </w:rPr>
            </w:pPr>
          </w:p>
          <w:p w:rsidR="00796EE1" w:rsidRPr="0010696B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F3579C">
              <w:rPr>
                <w:b/>
                <w:bCs/>
                <w:lang w:val="pt-PT"/>
              </w:rPr>
              <w:t>2010</w:t>
            </w:r>
            <w:r>
              <w:rPr>
                <w:b/>
                <w:bCs/>
                <w:lang w:val="pt-PT"/>
              </w:rPr>
              <w:t xml:space="preserve"> </w:t>
            </w:r>
            <w:r w:rsidRPr="00F3579C">
              <w:rPr>
                <w:bCs/>
                <w:lang w:val="pt-PT"/>
              </w:rPr>
              <w:t xml:space="preserve">-  </w:t>
            </w:r>
            <w:r>
              <w:rPr>
                <w:bCs/>
                <w:lang w:val="pt-PT"/>
              </w:rPr>
              <w:t xml:space="preserve">(In Spanish Language): </w:t>
            </w:r>
            <w:r w:rsidRPr="00953ECE">
              <w:rPr>
                <w:bCs/>
                <w:lang w:val="pt-PT"/>
              </w:rPr>
              <w:t>«Entre la economia rendeira e la violência politica: el caso de Cabinda»,</w:t>
            </w:r>
            <w:r>
              <w:rPr>
                <w:bCs/>
                <w:lang w:val="pt-PT"/>
              </w:rPr>
              <w:t xml:space="preserve"> </w:t>
            </w:r>
            <w:r w:rsidRPr="0036643E">
              <w:rPr>
                <w:bCs/>
                <w:i/>
                <w:lang w:val="pt-PT"/>
              </w:rPr>
              <w:t xml:space="preserve">in </w:t>
            </w:r>
            <w:r>
              <w:rPr>
                <w:bCs/>
                <w:lang w:val="pt-PT"/>
              </w:rPr>
              <w:t xml:space="preserve">Jordi, Tomas (ed.): </w:t>
            </w:r>
            <w:r>
              <w:rPr>
                <w:bCs/>
                <w:i/>
                <w:lang w:val="pt-PT"/>
              </w:rPr>
              <w:t>Secessionismo en África</w:t>
            </w:r>
            <w:r>
              <w:rPr>
                <w:bCs/>
                <w:lang w:val="pt-PT"/>
              </w:rPr>
              <w:t>, Barcelona: Biblioteca de Estudios Africanos.</w:t>
            </w:r>
          </w:p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fr-FR"/>
              </w:rPr>
            </w:pP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4867">
              <w:rPr>
                <w:b/>
                <w:bCs/>
              </w:rPr>
              <w:t xml:space="preserve">2006 - </w:t>
            </w:r>
            <w:r w:rsidRPr="00953ECE">
              <w:t>«Angolan Revolution »</w:t>
            </w:r>
            <w:r>
              <w:t xml:space="preserve">, </w:t>
            </w:r>
            <w:r w:rsidRPr="006D6D51">
              <w:rPr>
                <w:i/>
              </w:rPr>
              <w:t>in</w:t>
            </w:r>
            <w:r>
              <w:t xml:space="preserve"> James V. DeFronzo (Editor) </w:t>
            </w:r>
            <w:r w:rsidRPr="00B40C48">
              <w:rPr>
                <w:i/>
              </w:rPr>
              <w:t>Encyclopedia</w:t>
            </w:r>
            <w:r>
              <w:rPr>
                <w:i/>
              </w:rPr>
              <w:t xml:space="preserve"> of</w:t>
            </w:r>
            <w:r>
              <w:t xml:space="preserve"> </w:t>
            </w:r>
            <w:r>
              <w:rPr>
                <w:i/>
              </w:rPr>
              <w:t>Revolutionary Movements in World History from 1750 to the Present</w:t>
            </w:r>
            <w:r>
              <w:t>, ABC-Clio:  Santa Barbara, CA, and Oxford UK</w:t>
            </w:r>
            <w:proofErr w:type="gramStart"/>
            <w:r>
              <w:t>,2006</w:t>
            </w:r>
            <w:proofErr w:type="gramEnd"/>
            <w:r>
              <w:t>, volume I A-G, pp.61-70.</w:t>
            </w:r>
          </w:p>
        </w:tc>
      </w:tr>
      <w:tr w:rsidR="00796EE1" w:rsidRPr="00B21F8B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B21F8B" w:rsidRDefault="00796EE1" w:rsidP="000806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EE1" w:rsidRPr="00971287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971287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2E4867">
              <w:rPr>
                <w:b/>
                <w:bCs/>
                <w:lang w:val="pt-PT"/>
              </w:rPr>
              <w:t>2006</w:t>
            </w:r>
            <w:r>
              <w:rPr>
                <w:lang w:val="pt-PT"/>
              </w:rPr>
              <w:t xml:space="preserve"> - (In Portuguese Language): </w:t>
            </w:r>
            <w:r w:rsidRPr="00953ECE">
              <w:rPr>
                <w:lang w:val="pt-PT"/>
              </w:rPr>
              <w:t>“Exclusão e Estratégias de sobrevivência no Estado-Nação: o caso das Transições politicas Congolesa e Angolana”</w:t>
            </w:r>
            <w:r>
              <w:rPr>
                <w:lang w:val="pt-PT"/>
              </w:rPr>
              <w:t xml:space="preserve">, </w:t>
            </w:r>
            <w:r>
              <w:rPr>
                <w:i/>
                <w:lang w:val="pt-PT"/>
              </w:rPr>
              <w:t xml:space="preserve">in </w:t>
            </w:r>
            <w:r>
              <w:rPr>
                <w:lang w:val="pt-PT"/>
              </w:rPr>
              <w:t xml:space="preserve">Vidal, Nuno, and Andrade, Justino Pinto de (Editors), </w:t>
            </w:r>
            <w:r>
              <w:rPr>
                <w:i/>
                <w:lang w:val="pt-PT"/>
              </w:rPr>
              <w:t>O Processo de Transição para o Multipartidarismo em Angola</w:t>
            </w:r>
            <w:r>
              <w:rPr>
                <w:lang w:val="pt-PT"/>
              </w:rPr>
              <w:t>, Lisbon: Centro de Estudos Sociais, Faculdade de Economia, Coibra: Universidade de Coimbra (Portugal)/ Luanda:Universidade Católica de Angola, 2006, pp.175-204.</w:t>
            </w:r>
          </w:p>
        </w:tc>
      </w:tr>
      <w:tr w:rsidR="00796EE1" w:rsidRPr="004F437E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4F437E" w:rsidRDefault="00796EE1" w:rsidP="0008064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796EE1" w:rsidRPr="00055D5D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 w:rsidRPr="004F437E">
              <w:rPr>
                <w:lang w:val="fr-FR"/>
              </w:rPr>
              <w:t xml:space="preserve"> </w:t>
            </w:r>
            <w:r w:rsidRPr="002E4867">
              <w:rPr>
                <w:b/>
                <w:bCs/>
                <w:lang w:val="fr-FR"/>
              </w:rPr>
              <w:t>2003</w:t>
            </w:r>
            <w:r>
              <w:rPr>
                <w:lang w:val="fr-FR"/>
              </w:rPr>
              <w:t xml:space="preserve"> -  (In French) </w:t>
            </w:r>
            <w:r w:rsidRPr="00953ECE">
              <w:rPr>
                <w:lang w:val="fr-FR"/>
              </w:rPr>
              <w:t>“</w:t>
            </w:r>
            <w:r w:rsidRPr="00953ECE">
              <w:rPr>
                <w:iCs/>
                <w:lang w:val="fr-FR"/>
              </w:rPr>
              <w:t>Congolenses/Zairenses/Regressados: Le poids des mots et des images dans la question identitaire en Angola”</w:t>
            </w:r>
            <w:r w:rsidRPr="00953ECE">
              <w:rPr>
                <w:lang w:val="fr-FR"/>
              </w:rPr>
              <w:t>,</w:t>
            </w:r>
            <w:r w:rsidRPr="009B0B1D">
              <w:rPr>
                <w:lang w:val="fr-FR"/>
              </w:rPr>
              <w:t xml:space="preserve"> </w:t>
            </w:r>
            <w:r w:rsidRPr="009B0B1D">
              <w:rPr>
                <w:i/>
                <w:lang w:val="fr-FR"/>
              </w:rPr>
              <w:t>in</w:t>
            </w:r>
            <w:r w:rsidRPr="009B0B1D">
              <w:rPr>
                <w:lang w:val="fr-FR"/>
              </w:rPr>
              <w:t xml:space="preserve"> Coquery-Vidrovitch, Catherine, Goerg, Odile, Mande, Issiaka, Rajoanali, Faranirina: </w:t>
            </w:r>
            <w:r w:rsidRPr="002E4867">
              <w:rPr>
                <w:i/>
                <w:lang w:val="fr-FR"/>
              </w:rPr>
              <w:t xml:space="preserve">Être étranger et migrant en Afrique au XXème siècle: Enjeux identitaires et modes </w:t>
            </w:r>
            <w:proofErr w:type="gramStart"/>
            <w:r w:rsidRPr="002E4867">
              <w:rPr>
                <w:i/>
                <w:lang w:val="fr-FR"/>
              </w:rPr>
              <w:t>d’ insertion</w:t>
            </w:r>
            <w:proofErr w:type="gramEnd"/>
            <w:r w:rsidRPr="002E4867">
              <w:rPr>
                <w:i/>
                <w:lang w:val="fr-FR"/>
              </w:rPr>
              <w:t xml:space="preserve"> . Volume I: Politiques migratoires et construction des identités</w:t>
            </w:r>
            <w:r w:rsidRPr="00D428A7">
              <w:rPr>
                <w:i/>
                <w:iCs/>
                <w:lang w:val="fr-FR"/>
              </w:rPr>
              <w:t>.</w:t>
            </w:r>
            <w:r w:rsidRPr="00D428A7">
              <w:rPr>
                <w:lang w:val="fr-FR"/>
              </w:rPr>
              <w:t xml:space="preserve"> Paris: ’Harmattan, Vol. </w:t>
            </w:r>
            <w:r>
              <w:rPr>
                <w:lang w:val="pt-PT"/>
              </w:rPr>
              <w:t>I,  pp. 189-206.</w:t>
            </w:r>
          </w:p>
          <w:p w:rsidR="00796EE1" w:rsidRPr="00055D5D" w:rsidRDefault="00796EE1" w:rsidP="0008064D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</w:p>
        </w:tc>
      </w:tr>
      <w:tr w:rsidR="00796EE1" w:rsidRPr="005031FD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</w:pPr>
            <w:r w:rsidRPr="005031FD">
              <w:rPr>
                <w:b/>
                <w:bCs/>
                <w:iCs/>
              </w:rPr>
              <w:t>2000</w:t>
            </w:r>
            <w:r w:rsidRPr="005031FD">
              <w:rPr>
                <w:iCs/>
              </w:rPr>
              <w:t xml:space="preserve"> -  (In French</w:t>
            </w:r>
            <w:proofErr w:type="gramStart"/>
            <w:r w:rsidRPr="005031FD">
              <w:rPr>
                <w:iCs/>
              </w:rPr>
              <w:t>) :</w:t>
            </w:r>
            <w:proofErr w:type="gramEnd"/>
            <w:r w:rsidRPr="005031FD">
              <w:rPr>
                <w:b/>
                <w:iCs/>
              </w:rPr>
              <w:t xml:space="preserve"> </w:t>
            </w:r>
            <w:r w:rsidRPr="005031FD">
              <w:rPr>
                <w:iCs/>
              </w:rPr>
              <w:t>«Quelques dessous diplomatiques de l’intervention angolaise dans le conflit de juin 1997, au Congo» (</w:t>
            </w:r>
            <w:r w:rsidRPr="005031FD">
              <w:t xml:space="preserve">«Behind the Scenes: Diplomatic manoeuvers by Angola in the 1997 Conflict in Congo »), in, Yengo, Patrice (Editor): </w:t>
            </w:r>
            <w:r w:rsidRPr="005031FD">
              <w:rPr>
                <w:i/>
              </w:rPr>
              <w:t>Les Congos dans la Tourmente</w:t>
            </w:r>
            <w:r w:rsidRPr="005031FD">
              <w:rPr>
                <w:u w:val="single"/>
              </w:rPr>
              <w:t xml:space="preserve"> </w:t>
            </w:r>
            <w:r w:rsidRPr="005031FD">
              <w:t xml:space="preserve"> Paris : Karthala, pp. 153-165.</w:t>
            </w:r>
          </w:p>
        </w:tc>
      </w:tr>
      <w:tr w:rsidR="00796EE1" w:rsidRPr="005031FD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EE1" w:rsidRPr="00AB3E4C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887C0B" w:rsidRDefault="00796EE1" w:rsidP="0008064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887C0B">
              <w:rPr>
                <w:b/>
                <w:u w:val="single"/>
              </w:rPr>
              <w:t>Articles and Book Reviews</w:t>
            </w:r>
            <w:r w:rsidRPr="00887C0B">
              <w:rPr>
                <w:b/>
              </w:rPr>
              <w:t xml:space="preserve"> </w:t>
            </w:r>
          </w:p>
          <w:p w:rsidR="00796EE1" w:rsidRPr="001C5E9A" w:rsidRDefault="00796EE1" w:rsidP="0008064D">
            <w:pPr>
              <w:pStyle w:val="dx-doi"/>
              <w:spacing w:before="0" w:beforeAutospacing="0" w:after="0" w:afterAutospacing="0"/>
              <w:rPr>
                <w:color w:val="333333"/>
              </w:rPr>
            </w:pPr>
            <w:r w:rsidRPr="00D1661E">
              <w:rPr>
                <w:b/>
                <w:bCs/>
                <w:lang w:val="en-US"/>
              </w:rPr>
              <w:t>2020</w:t>
            </w:r>
            <w:r w:rsidRPr="00D1661E">
              <w:rPr>
                <w:lang w:val="en-US"/>
              </w:rPr>
              <w:t xml:space="preserve"> – “</w:t>
            </w:r>
            <w:r w:rsidRPr="00D1661E">
              <w:rPr>
                <w:color w:val="333333"/>
                <w:lang w:val="en-US"/>
              </w:rPr>
              <w:t xml:space="preserve">Dreaming Together, Fighting for Freedom Together: African Progressive Nationalism and the Ideology of Unity in Portugal’s African Colonies in the 1950s and 1960s”. </w:t>
            </w:r>
            <w:r w:rsidRPr="001C5E9A">
              <w:rPr>
                <w:rStyle w:val="serialtitle"/>
                <w:i/>
                <w:iCs/>
                <w:color w:val="333333"/>
                <w:shd w:val="clear" w:color="auto" w:fill="FFFFFF"/>
                <w:lang w:val="en-US"/>
              </w:rPr>
              <w:t>Journal of Southern African Studies</w:t>
            </w:r>
            <w:r w:rsidRPr="001C5E9A">
              <w:rPr>
                <w:rStyle w:val="serialtitle"/>
                <w:color w:val="333333"/>
                <w:shd w:val="clear" w:color="auto" w:fill="FFFFFF"/>
                <w:lang w:val="en-US"/>
              </w:rPr>
              <w:t>,</w:t>
            </w:r>
            <w:r w:rsidRPr="001C5E9A">
              <w:rPr>
                <w:color w:val="333333"/>
                <w:shd w:val="clear" w:color="auto" w:fill="FFFFFF"/>
                <w:lang w:val="en-US"/>
              </w:rPr>
              <w:t> </w:t>
            </w:r>
            <w:r w:rsidRPr="001C5E9A">
              <w:rPr>
                <w:rStyle w:val="volumeissue"/>
                <w:color w:val="333333"/>
                <w:shd w:val="clear" w:color="auto" w:fill="FFFFFF"/>
                <w:lang w:val="en-US"/>
              </w:rPr>
              <w:t>46:5,</w:t>
            </w:r>
            <w:r w:rsidRPr="001C5E9A">
              <w:rPr>
                <w:color w:val="333333"/>
                <w:shd w:val="clear" w:color="auto" w:fill="FFFFFF"/>
                <w:lang w:val="en-US"/>
              </w:rPr>
              <w:t> </w:t>
            </w:r>
            <w:r w:rsidRPr="001C5E9A">
              <w:rPr>
                <w:rStyle w:val="pagerange"/>
                <w:color w:val="333333"/>
                <w:shd w:val="clear" w:color="auto" w:fill="FFFFFF"/>
                <w:lang w:val="en-US"/>
              </w:rPr>
              <w:t>829-844,</w:t>
            </w:r>
            <w:r w:rsidRPr="001C5E9A">
              <w:rPr>
                <w:color w:val="333333"/>
                <w:shd w:val="clear" w:color="auto" w:fill="FFFFFF"/>
                <w:lang w:val="en-US"/>
              </w:rPr>
              <w:t> </w:t>
            </w:r>
            <w:r w:rsidRPr="001C5E9A">
              <w:rPr>
                <w:rStyle w:val="doilink"/>
                <w:rFonts w:eastAsia="MS Mincho"/>
                <w:color w:val="333333"/>
                <w:shd w:val="clear" w:color="auto" w:fill="FFFFFF"/>
                <w:lang w:val="en-US"/>
              </w:rPr>
              <w:t>DOI: </w:t>
            </w:r>
            <w:hyperlink r:id="rId8" w:history="1">
              <w:r w:rsidRPr="001C5E9A">
                <w:rPr>
                  <w:rStyle w:val="Hyperlink"/>
                  <w:rFonts w:eastAsiaTheme="majorEastAsia"/>
                  <w:color w:val="333333"/>
                  <w:shd w:val="clear" w:color="auto" w:fill="FFFFFF"/>
                  <w:lang w:val="en-US"/>
                </w:rPr>
                <w:t>10.1080/03057070.2020.1811518</w:t>
              </w:r>
            </w:hyperlink>
            <w:proofErr w:type="gramStart"/>
            <w:r w:rsidRPr="001C5E9A">
              <w:rPr>
                <w:rStyle w:val="doilink"/>
                <w:rFonts w:eastAsia="MS Mincho"/>
                <w:color w:val="333333"/>
                <w:shd w:val="clear" w:color="auto" w:fill="FFFFFF"/>
                <w:lang w:val="en-US"/>
              </w:rPr>
              <w:t xml:space="preserve"> </w:t>
            </w:r>
            <w:r w:rsidRPr="001C5E9A">
              <w:rPr>
                <w:color w:val="333333"/>
                <w:lang w:val="en-US"/>
              </w:rPr>
              <w:t xml:space="preserve"> </w:t>
            </w:r>
            <w:proofErr w:type="gramEnd"/>
            <w:r>
              <w:rPr>
                <w:rFonts w:eastAsiaTheme="majorEastAsia"/>
              </w:rPr>
              <w:fldChar w:fldCharType="begin"/>
            </w:r>
            <w:r>
              <w:instrText xml:space="preserve"> HYPERLINK "https://doi.org/10.1080/03057070.2020.1811518" </w:instrTex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  <w:fldChar w:fldCharType="separate"/>
            </w:r>
            <w:r w:rsidRPr="001C5E9A">
              <w:rPr>
                <w:rStyle w:val="Hyperlink"/>
                <w:rFonts w:eastAsiaTheme="majorEastAsia"/>
                <w:color w:val="006DB4"/>
              </w:rPr>
              <w:t>https://doi.org/10.1080/03057070.2020.1811518</w:t>
            </w:r>
            <w:r>
              <w:rPr>
                <w:rStyle w:val="Hyperlink"/>
                <w:rFonts w:eastAsiaTheme="majorEastAsia"/>
                <w:color w:val="006DB4"/>
              </w:rPr>
              <w:fldChar w:fldCharType="end"/>
            </w:r>
            <w:r>
              <w:rPr>
                <w:color w:val="333333"/>
              </w:rPr>
              <w:t>.</w:t>
            </w:r>
          </w:p>
          <w:p w:rsidR="00796EE1" w:rsidRDefault="00796EE1" w:rsidP="0008064D">
            <w:pPr>
              <w:rPr>
                <w:b/>
              </w:rPr>
            </w:pPr>
          </w:p>
          <w:p w:rsidR="00796EE1" w:rsidRPr="00887C0B" w:rsidRDefault="00796EE1" w:rsidP="0008064D">
            <w:r w:rsidRPr="001C5E9A">
              <w:rPr>
                <w:b/>
              </w:rPr>
              <w:t xml:space="preserve">2017, June, Publication of a Book Review </w:t>
            </w:r>
            <w:r w:rsidRPr="00887C0B">
              <w:t xml:space="preserve">in </w:t>
            </w:r>
            <w:r w:rsidRPr="001C5E9A">
              <w:rPr>
                <w:i/>
              </w:rPr>
              <w:t>Tagus Press</w:t>
            </w:r>
            <w:r w:rsidRPr="00887C0B">
              <w:t xml:space="preserve">, </w:t>
            </w:r>
            <w:r>
              <w:t>Center for Portuguese</w:t>
            </w:r>
            <w:r w:rsidRPr="00887C0B">
              <w:t xml:space="preserve"> Studies &amp; Culture,</w:t>
            </w:r>
            <w:r w:rsidRPr="001C5E9A">
              <w:rPr>
                <w:b/>
              </w:rPr>
              <w:t xml:space="preserve"> </w:t>
            </w:r>
            <w:r w:rsidRPr="00887C0B">
              <w:t>University of Massachusetts Dartmouth, MA, (</w:t>
            </w:r>
            <w:hyperlink r:id="rId9" w:history="1">
              <w:r w:rsidRPr="00887C0B">
                <w:rPr>
                  <w:rStyle w:val="Hyperlink"/>
                </w:rPr>
                <w:t>https://ojs.lib.umassd.edu/index.php/plcs/index</w:t>
              </w:r>
            </w:hyperlink>
            <w:proofErr w:type="gramStart"/>
            <w:r w:rsidRPr="00887C0B">
              <w:t xml:space="preserve"> )</w:t>
            </w:r>
            <w:proofErr w:type="gramEnd"/>
            <w:r w:rsidRPr="00887C0B">
              <w:t>.</w:t>
            </w:r>
          </w:p>
          <w:p w:rsidR="00796EE1" w:rsidRPr="00887C0B" w:rsidRDefault="00796EE1" w:rsidP="0008064D">
            <w:r w:rsidRPr="00887C0B">
              <w:rPr>
                <w:b/>
              </w:rPr>
              <w:t>Reviewed Book</w:t>
            </w:r>
            <w:r w:rsidRPr="00887C0B">
              <w:t xml:space="preserve">: </w:t>
            </w:r>
            <w:r w:rsidRPr="00887C0B">
              <w:rPr>
                <w:i/>
              </w:rPr>
              <w:t>Magnificent and Biggar</w:t>
            </w:r>
            <w:r w:rsidRPr="00887C0B">
              <w:rPr>
                <w:b/>
              </w:rPr>
              <w:t xml:space="preserve"> </w:t>
            </w:r>
            <w:r w:rsidRPr="00887C0B">
              <w:rPr>
                <w:i/>
              </w:rPr>
              <w:t xml:space="preserve">Land: Angola Since the Civil War. </w:t>
            </w:r>
            <w:r w:rsidRPr="00887C0B">
              <w:t>A Political Science Essay</w:t>
            </w:r>
            <w:r w:rsidRPr="00887C0B">
              <w:rPr>
                <w:i/>
              </w:rPr>
              <w:t xml:space="preserve"> </w:t>
            </w:r>
            <w:r w:rsidRPr="00887C0B">
              <w:t>by Ricardo Soares de Oliveira’s (University of Oxford, UK)</w:t>
            </w:r>
            <w:r w:rsidRPr="00887C0B">
              <w:rPr>
                <w:b/>
              </w:rPr>
              <w:t xml:space="preserve"> </w:t>
            </w:r>
            <w:r w:rsidRPr="00887C0B">
              <w:t xml:space="preserve">London: Hurst &amp; Company, 2015, 288pp. (Book Review available at: </w:t>
            </w:r>
          </w:p>
          <w:p w:rsidR="00796EE1" w:rsidRPr="00101FE9" w:rsidRDefault="00796EE1" w:rsidP="0008064D">
            <w:pPr>
              <w:rPr>
                <w:lang w:val="pt-PT"/>
              </w:rPr>
            </w:pPr>
            <w:hyperlink r:id="rId10" w:history="1">
              <w:r w:rsidRPr="00887C0B">
                <w:rPr>
                  <w:rStyle w:val="Hyperlink"/>
                </w:rPr>
                <w:t>https://ojs.lib.umassd.edu/index.php/plcs/article/view/PLCS29_Mabeko-Tali_page176/1192</w:t>
              </w:r>
            </w:hyperlink>
            <w:proofErr w:type="gramStart"/>
            <w:r>
              <w:rPr>
                <w:lang w:val="pt-PT"/>
              </w:rPr>
              <w:t xml:space="preserve"> )</w:t>
            </w:r>
            <w:proofErr w:type="gramEnd"/>
            <w:r>
              <w:rPr>
                <w:lang w:val="pt-PT"/>
              </w:rPr>
              <w:t xml:space="preserve">. </w:t>
            </w:r>
          </w:p>
          <w:p w:rsidR="00796EE1" w:rsidRDefault="00796EE1" w:rsidP="0008064D">
            <w:pPr>
              <w:rPr>
                <w:b/>
                <w:lang w:val="pt-PT"/>
              </w:rPr>
            </w:pPr>
          </w:p>
          <w:p w:rsidR="00796EE1" w:rsidRPr="004C10D0" w:rsidRDefault="00796EE1" w:rsidP="0008064D">
            <w:r w:rsidRPr="00AB3E4C">
              <w:rPr>
                <w:b/>
                <w:lang w:val="pt-PT"/>
              </w:rPr>
              <w:t>2015,  October</w:t>
            </w:r>
            <w:r>
              <w:rPr>
                <w:lang w:val="pt-PT"/>
              </w:rPr>
              <w:t xml:space="preserve">, </w:t>
            </w:r>
            <w:r w:rsidRPr="00AB3E4C">
              <w:rPr>
                <w:b/>
              </w:rPr>
              <w:t>Publication of a Book Review</w:t>
            </w:r>
            <w:r>
              <w:t xml:space="preserve"> titled: “</w:t>
            </w:r>
            <w:r w:rsidRPr="006E1E1B">
              <w:t>Congo, the Ethnic Gangrene</w:t>
            </w:r>
            <w:r>
              <w:t xml:space="preserve">”, in </w:t>
            </w:r>
            <w:r>
              <w:rPr>
                <w:i/>
              </w:rPr>
              <w:t>Afrique Asie</w:t>
            </w:r>
            <w:r>
              <w:t xml:space="preserve"> Magazine, Paris, October 2015 issue, pp. 44-46. </w:t>
            </w:r>
          </w:p>
          <w:p w:rsidR="00796EE1" w:rsidRPr="00364DC2" w:rsidRDefault="00796EE1" w:rsidP="0008064D">
            <w:pPr>
              <w:jc w:val="both"/>
              <w:rPr>
                <w:b/>
              </w:rPr>
            </w:pPr>
            <w:r>
              <w:rPr>
                <w:b/>
                <w:lang w:val="fr-FR"/>
              </w:rPr>
              <w:t>R</w:t>
            </w:r>
            <w:r w:rsidRPr="005031FD">
              <w:rPr>
                <w:b/>
                <w:lang w:val="fr-FR"/>
              </w:rPr>
              <w:t>viewed Book</w:t>
            </w:r>
            <w:r w:rsidRPr="005031FD">
              <w:rPr>
                <w:lang w:val="fr-FR"/>
              </w:rPr>
              <w:t xml:space="preserve">: </w:t>
            </w:r>
            <w:r>
              <w:rPr>
                <w:i/>
                <w:lang w:val="fr-FR"/>
              </w:rPr>
              <w:t>L’Imposture ethnocentriste</w:t>
            </w:r>
            <w:r w:rsidRPr="001B6FCD">
              <w:rPr>
                <w:i/>
                <w:lang w:val="fr-FR"/>
              </w:rPr>
              <w:t>: Plaidoyer pour une argumentation éthique du politique</w:t>
            </w:r>
            <w:r>
              <w:rPr>
                <w:i/>
                <w:lang w:val="fr-FR"/>
              </w:rPr>
              <w:t xml:space="preserve">, </w:t>
            </w:r>
            <w:r>
              <w:rPr>
                <w:lang w:val="fr-FR"/>
              </w:rPr>
              <w:t>Brazzaville, Edition Hemar, 2015</w:t>
            </w:r>
            <w:r w:rsidRPr="001B6FCD">
              <w:rPr>
                <w:i/>
                <w:lang w:val="fr-FR"/>
              </w:rPr>
              <w:t>.</w:t>
            </w:r>
            <w:r>
              <w:rPr>
                <w:i/>
                <w:lang w:val="fr-FR"/>
              </w:rPr>
              <w:t xml:space="preserve"> </w:t>
            </w:r>
            <w:r w:rsidRPr="005031FD">
              <w:t>(An Essay by Congolese Philosopher and Scholar, Charles Zacharie Bowao).</w:t>
            </w:r>
          </w:p>
          <w:p w:rsidR="00796EE1" w:rsidRPr="00AB3E4C" w:rsidRDefault="00796EE1" w:rsidP="0008064D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>
              <w:t xml:space="preserve">See:  </w:t>
            </w:r>
            <w:hyperlink r:id="rId11" w:history="1">
              <w:r w:rsidRPr="00DB7567">
                <w:rPr>
                  <w:rStyle w:val="Hyperlink"/>
                </w:rPr>
                <w:t>http://www.afrique-asie.fr/index.php?option=com_content&amp;view=article&amp;id=9546:n-119-octobre-2015&amp;catid=69:numeros-afrique-asie</w:t>
              </w:r>
            </w:hyperlink>
          </w:p>
        </w:tc>
      </w:tr>
      <w:tr w:rsidR="00796EE1" w:rsidRPr="00205942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205942" w:rsidRDefault="00796EE1" w:rsidP="0008064D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</w:p>
        </w:tc>
      </w:tr>
      <w:tr w:rsidR="00796EE1" w:rsidRPr="00A56BEF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A56BEF" w:rsidRDefault="00796EE1" w:rsidP="0008064D">
            <w:pPr>
              <w:pStyle w:val="Heading1"/>
              <w:spacing w:before="0" w:after="180"/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</w:pPr>
            <w:r w:rsidRPr="004C10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2013</w:t>
            </w:r>
            <w:r w:rsidRPr="00A56B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</w:t>
            </w:r>
            <w:r w:rsidRPr="00A56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Considerações sobre o despotismo colonial, e a gestão centralizada da violência no Império colonial francês</w:t>
            </w:r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”. </w:t>
            </w:r>
            <w:r w:rsidRPr="00A85923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In </w:t>
            </w:r>
            <w:r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Varia hist. 29 (51) </w:t>
            </w:r>
            <w:r w:rsidRPr="00A85923">
              <w:rPr>
                <w:rStyle w:val="separator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• </w:t>
            </w:r>
            <w:r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Dez </w:t>
            </w:r>
            <w:proofErr w:type="gramStart"/>
            <w:r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2013</w:t>
            </w:r>
            <w:r w:rsidRPr="00A85923">
              <w:rPr>
                <w:rStyle w:val="separator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A85923">
              <w:rPr>
                <w:rStyle w:val="separator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 xml:space="preserve"> </w:t>
            </w:r>
            <w:r w:rsidRPr="00A85923">
              <w:rPr>
                <w:rFonts w:ascii="Times New Roman" w:hAnsi="Times New Roman" w:cs="Times New Roman"/>
                <w:b/>
                <w:bCs/>
                <w:color w:val="403D39"/>
                <w:sz w:val="24"/>
                <w:szCs w:val="24"/>
                <w:shd w:val="clear" w:color="auto" w:fill="F5F5F5"/>
              </w:rPr>
              <w:br/>
            </w:r>
            <w:proofErr w:type="gramStart"/>
            <w:r w:rsidRPr="00A85923">
              <w:rPr>
                <w:rStyle w:val="Strong"/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SciELO - Scientific Electronic Library Online</w:t>
            </w:r>
            <w:r>
              <w:rPr>
                <w:rStyle w:val="Strong"/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.</w:t>
            </w:r>
            <w:proofErr w:type="gramEnd"/>
            <w:r>
              <w:rPr>
                <w:rStyle w:val="Strong"/>
                <w:color w:val="403D39"/>
                <w:shd w:val="clear" w:color="auto" w:fill="F5F5F5"/>
              </w:rPr>
              <w:t xml:space="preserve"> </w:t>
            </w:r>
            <w:r w:rsidRPr="00A85923">
              <w:rPr>
                <w:rFonts w:ascii="Times New Roman" w:hAnsi="Times New Roman" w:cs="Times New Roman"/>
                <w:color w:val="403D39"/>
                <w:sz w:val="24"/>
                <w:szCs w:val="24"/>
              </w:rPr>
              <w:br/>
            </w:r>
            <w:r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Rua Dr. Diogo de Faria, 1087 – 9º andar – Vila Clementino 04037-003 São Paulo/SP - Brasil</w:t>
            </w:r>
            <w:r w:rsidRPr="00A85923">
              <w:rPr>
                <w:rFonts w:ascii="Times New Roman" w:hAnsi="Times New Roman" w:cs="Times New Roman"/>
                <w:color w:val="403D39"/>
                <w:sz w:val="24"/>
                <w:szCs w:val="24"/>
              </w:rPr>
              <w:br/>
            </w:r>
            <w:r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E-mail: scielo@scielo.org</w:t>
            </w:r>
          </w:p>
          <w:p w:rsidR="00796EE1" w:rsidRPr="00A56BEF" w:rsidRDefault="00796EE1" w:rsidP="0008064D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(</w:t>
            </w:r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Considerations about colonial despotism, centralized management and violence in </w:t>
            </w:r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F</w:t>
            </w:r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rench colonial </w:t>
            </w:r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e</w:t>
            </w:r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mpire</w:t>
            </w:r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2" w:history="1">
              <w:r w:rsidRPr="00AB4BC0">
                <w:rPr>
                  <w:rStyle w:val="Hyperlink"/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https://doi.org/10.1590/S0104-87752013000300006</w:t>
              </w:r>
            </w:hyperlink>
            <w:proofErr w:type="gramStart"/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pp.748-772.</w:t>
            </w:r>
          </w:p>
          <w:p w:rsidR="00796EE1" w:rsidRPr="00A56BEF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96EE1" w:rsidRPr="00A56BEF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4C10D0">
              <w:rPr>
                <w:b/>
                <w:bCs/>
                <w:lang w:val="fr-FR"/>
              </w:rPr>
              <w:t>2009</w:t>
            </w:r>
            <w:r w:rsidRPr="00A56BEF">
              <w:rPr>
                <w:bCs/>
                <w:lang w:val="fr-FR"/>
              </w:rPr>
              <w:t xml:space="preserve"> -  (In French) : « Entre économie rentière et violence politico-militaire : la question cabindaise et le processus de paix en Angola »,  </w:t>
            </w:r>
            <w:r w:rsidRPr="00A56BEF">
              <w:rPr>
                <w:bCs/>
                <w:i/>
                <w:lang w:val="fr-FR"/>
              </w:rPr>
              <w:t>in : Politique Africaine</w:t>
            </w:r>
            <w:r w:rsidRPr="00A56BEF">
              <w:rPr>
                <w:bCs/>
                <w:lang w:val="fr-FR"/>
              </w:rPr>
              <w:t>, (Centre d’ Etude d’ Afrique Noire, CEAN / Sciences Po, CERI/CNRS)</w:t>
            </w:r>
            <w:proofErr w:type="gramStart"/>
            <w:r w:rsidRPr="00A56BEF">
              <w:rPr>
                <w:bCs/>
                <w:lang w:val="fr-FR"/>
              </w:rPr>
              <w:t>,Paris</w:t>
            </w:r>
            <w:proofErr w:type="gramEnd"/>
            <w:r w:rsidRPr="00A56BEF">
              <w:rPr>
                <w:bCs/>
                <w:lang w:val="fr-FR"/>
              </w:rPr>
              <w:t>,  Karthala, 2009, pp. 65-83).</w:t>
            </w:r>
          </w:p>
          <w:p w:rsidR="00796EE1" w:rsidRPr="00A56BEF" w:rsidRDefault="00796EE1" w:rsidP="0008064D">
            <w:pPr>
              <w:pStyle w:val="BodyText"/>
              <w:rPr>
                <w:bCs/>
                <w:i w:val="0"/>
                <w:lang w:val="fr-FR"/>
              </w:rPr>
            </w:pPr>
          </w:p>
          <w:p w:rsidR="00796EE1" w:rsidRPr="00A56BEF" w:rsidRDefault="00796EE1" w:rsidP="0008064D">
            <w:pPr>
              <w:pStyle w:val="BodyText"/>
              <w:rPr>
                <w:bCs/>
                <w:lang w:val="en-US"/>
              </w:rPr>
            </w:pPr>
            <w:r w:rsidRPr="004C10D0">
              <w:rPr>
                <w:b/>
                <w:bCs/>
                <w:i w:val="0"/>
                <w:lang w:val="en-US"/>
              </w:rPr>
              <w:t>2004 –</w:t>
            </w:r>
            <w:r w:rsidRPr="004C10D0">
              <w:rPr>
                <w:b/>
                <w:bCs/>
                <w:lang w:val="en-US"/>
              </w:rPr>
              <w:t xml:space="preserve"> </w:t>
            </w:r>
            <w:r w:rsidRPr="004C10D0">
              <w:rPr>
                <w:b/>
                <w:bCs/>
                <w:i w:val="0"/>
                <w:lang w:val="en-US"/>
              </w:rPr>
              <w:t>Article:</w:t>
            </w:r>
            <w:r w:rsidRPr="00A56BEF">
              <w:rPr>
                <w:bCs/>
                <w:i w:val="0"/>
                <w:lang w:val="en-US"/>
              </w:rPr>
              <w:t xml:space="preserve"> </w:t>
            </w:r>
            <w:r w:rsidRPr="00A56BEF">
              <w:rPr>
                <w:bCs/>
                <w:lang w:val="en-US"/>
              </w:rPr>
              <w:t>“</w:t>
            </w:r>
            <w:r w:rsidRPr="00A56BEF">
              <w:rPr>
                <w:bCs/>
                <w:i w:val="0"/>
                <w:lang w:val="en-US"/>
              </w:rPr>
              <w:t>Cabinda between ‘no Peace’ and ‘no War’”.</w:t>
            </w:r>
            <w:r w:rsidRPr="00A56BEF">
              <w:rPr>
                <w:bCs/>
                <w:lang w:val="en-US"/>
              </w:rPr>
              <w:t xml:space="preserve"> </w:t>
            </w:r>
          </w:p>
          <w:p w:rsidR="00796EE1" w:rsidRPr="00A56BEF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A56BEF">
              <w:rPr>
                <w:bCs/>
                <w:i/>
              </w:rPr>
              <w:t>In</w:t>
            </w:r>
            <w:r w:rsidRPr="00A56BEF">
              <w:rPr>
                <w:bCs/>
              </w:rPr>
              <w:t xml:space="preserve">: Meijer, Guus (Editor): </w:t>
            </w:r>
            <w:r w:rsidRPr="00A56BEF">
              <w:rPr>
                <w:bCs/>
                <w:i/>
              </w:rPr>
              <w:t>From military peace to social justice? The Angola</w:t>
            </w:r>
            <w:r w:rsidRPr="00A56BEF">
              <w:rPr>
                <w:bCs/>
                <w:i/>
                <w:lang w:val="pt-PT"/>
              </w:rPr>
              <w:t>n peace process</w:t>
            </w:r>
            <w:r w:rsidRPr="00A56BEF">
              <w:rPr>
                <w:bCs/>
                <w:u w:val="single"/>
                <w:lang w:val="pt-PT"/>
              </w:rPr>
              <w:t>.</w:t>
            </w:r>
            <w:r w:rsidRPr="00A56BEF">
              <w:rPr>
                <w:bCs/>
                <w:lang w:val="pt-PT"/>
              </w:rPr>
              <w:t xml:space="preserve"> London: Conciliation Resource Accord, 2004, pp. 36-49.</w:t>
            </w:r>
          </w:p>
          <w:p w:rsidR="00796EE1" w:rsidRPr="00A56BEF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pt-PT"/>
              </w:rPr>
            </w:pPr>
          </w:p>
        </w:tc>
      </w:tr>
      <w:tr w:rsidR="00796EE1" w:rsidRPr="002E4867" w:rsidTr="0008064D">
        <w:trPr>
          <w:gridAfter w:val="1"/>
          <w:wAfter w:w="8037" w:type="dxa"/>
          <w:trHeight w:val="378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2E4867" w:rsidRDefault="00796EE1" w:rsidP="0008064D">
            <w:pPr>
              <w:pStyle w:val="BodyText"/>
              <w:rPr>
                <w:i w:val="0"/>
                <w:lang w:val="fr-FR"/>
              </w:rPr>
            </w:pPr>
            <w:r w:rsidRPr="002E4867">
              <w:rPr>
                <w:b/>
                <w:bCs/>
                <w:i w:val="0"/>
                <w:lang w:val="fr-FR"/>
              </w:rPr>
              <w:t>2001</w:t>
            </w:r>
            <w:r w:rsidRPr="002E4867">
              <w:rPr>
                <w:i w:val="0"/>
                <w:iCs w:val="0"/>
                <w:lang w:val="fr-FR"/>
              </w:rPr>
              <w:t xml:space="preserve"> </w:t>
            </w:r>
            <w:r>
              <w:rPr>
                <w:i w:val="0"/>
                <w:iCs w:val="0"/>
                <w:lang w:val="fr-FR"/>
              </w:rPr>
              <w:t xml:space="preserve">– </w:t>
            </w:r>
            <w:r w:rsidRPr="00DA7A98">
              <w:rPr>
                <w:b/>
                <w:i w:val="0"/>
                <w:iCs w:val="0"/>
                <w:lang w:val="fr-FR"/>
              </w:rPr>
              <w:t xml:space="preserve">Article </w:t>
            </w:r>
            <w:r>
              <w:rPr>
                <w:i w:val="0"/>
                <w:iCs w:val="0"/>
                <w:lang w:val="fr-FR"/>
              </w:rPr>
              <w:t>(in French)</w:t>
            </w:r>
            <w:r w:rsidRPr="00B565F5">
              <w:rPr>
                <w:b/>
                <w:i w:val="0"/>
                <w:iCs w:val="0"/>
                <w:lang w:val="fr-FR"/>
              </w:rPr>
              <w:t xml:space="preserve">: </w:t>
            </w:r>
            <w:r w:rsidRPr="00953ECE">
              <w:rPr>
                <w:i w:val="0"/>
                <w:iCs w:val="0"/>
                <w:lang w:val="fr-FR"/>
              </w:rPr>
              <w:t>«La Question de Cabinda: séparatismes éclatés, habiletés luandaises et conflits en Afrique Centrale»</w:t>
            </w:r>
            <w:r w:rsidRPr="00953ECE">
              <w:rPr>
                <w:i w:val="0"/>
                <w:lang w:val="fr-FR"/>
              </w:rPr>
              <w:t xml:space="preserve"> </w:t>
            </w:r>
            <w:r w:rsidRPr="00B565F5">
              <w:rPr>
                <w:i w:val="0"/>
                <w:lang w:val="fr-FR"/>
              </w:rPr>
              <w:t>[«The Question of Cabinda Today»],</w:t>
            </w:r>
            <w:r w:rsidRPr="00B565F5">
              <w:rPr>
                <w:i w:val="0"/>
                <w:iCs w:val="0"/>
                <w:lang w:val="fr-FR"/>
              </w:rPr>
              <w:t xml:space="preserve"> </w:t>
            </w:r>
            <w:r w:rsidRPr="00B565F5">
              <w:rPr>
                <w:i w:val="0"/>
                <w:lang w:val="fr-FR"/>
              </w:rPr>
              <w:t xml:space="preserve">in </w:t>
            </w:r>
            <w:r w:rsidRPr="00205942">
              <w:rPr>
                <w:u w:val="single"/>
                <w:lang w:val="fr-FR"/>
              </w:rPr>
              <w:t>Lusotopie</w:t>
            </w:r>
            <w:r w:rsidRPr="00B565F5">
              <w:rPr>
                <w:i w:val="0"/>
                <w:lang w:val="fr-FR"/>
              </w:rPr>
              <w:t xml:space="preserve"> (Journal of Political and Social Studies on Portuguese Speaking Countries), CEAN (Centre d’Études d’Afrique Noire)  Paris/Bordeaux : Karthala, pp.49-62. (see </w:t>
            </w:r>
            <w:hyperlink r:id="rId13" w:history="1">
              <w:r w:rsidRPr="00B565F5">
                <w:rPr>
                  <w:rStyle w:val="Hyperlink"/>
                  <w:rFonts w:eastAsiaTheme="majorEastAsia"/>
                  <w:i w:val="0"/>
                  <w:lang w:val="fr-FR"/>
                </w:rPr>
                <w:t>www.google.com</w:t>
              </w:r>
            </w:hyperlink>
            <w:r w:rsidRPr="00B565F5">
              <w:rPr>
                <w:i w:val="0"/>
                <w:lang w:val="fr-FR"/>
              </w:rPr>
              <w:t xml:space="preserve"> </w:t>
            </w:r>
            <w:r>
              <w:rPr>
                <w:i w:val="0"/>
                <w:lang w:val="fr-FR"/>
              </w:rPr>
              <w:t>/Mabeko-Tali</w:t>
            </w:r>
            <w:r w:rsidRPr="00B565F5">
              <w:rPr>
                <w:i w:val="0"/>
                <w:lang w:val="fr-FR"/>
              </w:rPr>
              <w:t>)</w:t>
            </w:r>
          </w:p>
        </w:tc>
      </w:tr>
      <w:tr w:rsidR="00796EE1" w:rsidRPr="002E4867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2E4867" w:rsidRDefault="00796EE1" w:rsidP="0008064D">
            <w:pPr>
              <w:pStyle w:val="BodyText"/>
              <w:rPr>
                <w:lang w:val="fr-FR"/>
              </w:rPr>
            </w:pPr>
          </w:p>
        </w:tc>
      </w:tr>
      <w:tr w:rsidR="00796EE1" w:rsidRPr="00B565F5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B565F5" w:rsidRDefault="00796EE1" w:rsidP="0008064D">
            <w:pPr>
              <w:pStyle w:val="BodyText"/>
              <w:rPr>
                <w:i w:val="0"/>
              </w:rPr>
            </w:pPr>
            <w:r w:rsidRPr="002E4867">
              <w:rPr>
                <w:b/>
                <w:bCs/>
                <w:i w:val="0"/>
              </w:rPr>
              <w:t>2001</w:t>
            </w:r>
            <w:r w:rsidRPr="002E4867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– </w:t>
            </w:r>
            <w:r w:rsidRPr="00DA7A98">
              <w:rPr>
                <w:b/>
                <w:i w:val="0"/>
              </w:rPr>
              <w:t>Article</w:t>
            </w:r>
            <w:r>
              <w:rPr>
                <w:i w:val="0"/>
              </w:rPr>
              <w:t xml:space="preserve"> (in Portuguese): </w:t>
            </w:r>
            <w:r w:rsidRPr="009D4535">
              <w:rPr>
                <w:i w:val="0"/>
              </w:rPr>
              <w:t>«</w:t>
            </w:r>
            <w:r w:rsidRPr="009D4535">
              <w:rPr>
                <w:i w:val="0"/>
                <w:iCs w:val="0"/>
              </w:rPr>
              <w:t>Algumas achegas sobre a nova crise no seio do MPLA</w:t>
            </w:r>
            <w:r w:rsidRPr="009D4535">
              <w:rPr>
                <w:i w:val="0"/>
              </w:rPr>
              <w:t>” (“Some data on the MPLA’s new internal crisis”),</w:t>
            </w:r>
            <w:r w:rsidRPr="00B565F5">
              <w:rPr>
                <w:i w:val="0"/>
              </w:rPr>
              <w:t xml:space="preserve"> in “</w:t>
            </w:r>
            <w:r w:rsidRPr="002E4867">
              <w:t>Angola – 40 anos de Guerra- Encontros de divulgação e debate em estudos sociais</w:t>
            </w:r>
            <w:r w:rsidRPr="00B565F5">
              <w:rPr>
                <w:i w:val="0"/>
              </w:rPr>
              <w:t>, Vila Nova de Aguiar (Portugal), 1st Semester, pp. 89-94.</w:t>
            </w:r>
          </w:p>
        </w:tc>
      </w:tr>
      <w:tr w:rsidR="00796EE1" w:rsidRPr="00B565F5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B565F5" w:rsidRDefault="00796EE1" w:rsidP="0008064D">
            <w:pPr>
              <w:pStyle w:val="BodyText"/>
            </w:pPr>
          </w:p>
        </w:tc>
      </w:tr>
      <w:tr w:rsidR="00796EE1" w:rsidTr="0008064D">
        <w:trPr>
          <w:gridAfter w:val="1"/>
          <w:wAfter w:w="8037" w:type="dxa"/>
          <w:trHeight w:val="1548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B72E6A" w:rsidRDefault="00796EE1" w:rsidP="0008064D">
            <w:pPr>
              <w:pStyle w:val="BodyText"/>
              <w:rPr>
                <w:lang w:val="en-US"/>
              </w:rPr>
            </w:pPr>
            <w:r w:rsidRPr="002E4867">
              <w:rPr>
                <w:b/>
                <w:bCs/>
                <w:i w:val="0"/>
              </w:rPr>
              <w:t>2000</w:t>
            </w:r>
            <w:r w:rsidRPr="002E4867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– </w:t>
            </w:r>
            <w:r w:rsidRPr="00767E2C">
              <w:rPr>
                <w:b/>
                <w:i w:val="0"/>
              </w:rPr>
              <w:t xml:space="preserve">Article </w:t>
            </w:r>
            <w:r>
              <w:rPr>
                <w:i w:val="0"/>
              </w:rPr>
              <w:t xml:space="preserve">(In Portuguese): </w:t>
            </w:r>
            <w:r w:rsidRPr="009D4535">
              <w:rPr>
                <w:i w:val="0"/>
              </w:rPr>
              <w:t>“Revolução, milicias, guerras civis e democracia no Congo: a longa e conturbada caminhada politica pós-colonial do Congo-Brazzaville</w:t>
            </w:r>
            <w:r w:rsidRPr="009D4535">
              <w:t>”</w:t>
            </w:r>
            <w:r>
              <w:t xml:space="preserve">. </w:t>
            </w:r>
            <w:r w:rsidRPr="00701AEB">
              <w:rPr>
                <w:i w:val="0"/>
                <w:iCs w:val="0"/>
                <w:lang w:val="en-US"/>
              </w:rPr>
              <w:t xml:space="preserve">[Revolution, militias, civil wars and democracy in the Congo: the long and winding political road of post-colonial Congo-Brazzaville], </w:t>
            </w:r>
            <w:r w:rsidRPr="00701AEB">
              <w:rPr>
                <w:iCs w:val="0"/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 xml:space="preserve">Journal  </w:t>
            </w:r>
            <w:r w:rsidRPr="00D87486">
              <w:rPr>
                <w:i w:val="0"/>
                <w:iCs w:val="0"/>
                <w:u w:val="single"/>
              </w:rPr>
              <w:t>“Kulonga</w:t>
            </w:r>
            <w:r>
              <w:rPr>
                <w:i w:val="0"/>
                <w:iCs w:val="0"/>
              </w:rPr>
              <w:t>”, Luanda: ISCED, Universidade A. Neto, pp. 28-41.</w:t>
            </w:r>
            <w:r>
              <w:t>).</w:t>
            </w:r>
          </w:p>
          <w:p w:rsidR="00796EE1" w:rsidRDefault="00796EE1" w:rsidP="0008064D">
            <w:pPr>
              <w:pStyle w:val="BodyText"/>
              <w:rPr>
                <w:i w:val="0"/>
                <w:iCs w:val="0"/>
              </w:rPr>
            </w:pPr>
          </w:p>
        </w:tc>
      </w:tr>
      <w:tr w:rsidR="00796EE1" w:rsidRPr="00471D1E" w:rsidTr="0008064D">
        <w:trPr>
          <w:gridAfter w:val="1"/>
          <w:wAfter w:w="8037" w:type="dxa"/>
          <w:trHeight w:val="1548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471D1E" w:rsidRDefault="00796EE1" w:rsidP="0008064D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</w:pPr>
            <w:r w:rsidRPr="005031FD">
              <w:rPr>
                <w:b/>
                <w:bCs/>
              </w:rPr>
              <w:t>1997</w:t>
            </w:r>
            <w:r w:rsidRPr="005031FD">
              <w:t xml:space="preserve"> – </w:t>
            </w:r>
            <w:r w:rsidRPr="005031FD">
              <w:rPr>
                <w:b/>
              </w:rPr>
              <w:t xml:space="preserve">Article </w:t>
            </w:r>
            <w:r w:rsidRPr="005031FD">
              <w:t>(in French</w:t>
            </w:r>
            <w:proofErr w:type="gramStart"/>
            <w:r w:rsidRPr="005031FD">
              <w:t>) :</w:t>
            </w:r>
            <w:proofErr w:type="gramEnd"/>
            <w:r w:rsidRPr="005031FD">
              <w:t xml:space="preserve"> “L’Interminable Transition Angolaise, et les multiples dangers de l’Incertitude Politique” , </w:t>
            </w:r>
            <w:r w:rsidRPr="005031FD">
              <w:rPr>
                <w:i/>
              </w:rPr>
              <w:t>in Lusotopie</w:t>
            </w:r>
            <w:r w:rsidRPr="005031FD">
              <w:t xml:space="preserve"> (Journal of Political and Social Studies on Portuguese Speaking Countries)  ), CEAN (Centre d’Études d’Afrique Noire, University of Bordeaux), Paris/Bordeaux : Karthala, pp.87-103. </w:t>
            </w:r>
            <w:r w:rsidRPr="00471D1E">
              <w:t>(</w:t>
            </w:r>
            <w:proofErr w:type="gramStart"/>
            <w:r w:rsidRPr="00471D1E">
              <w:t>see</w:t>
            </w:r>
            <w:proofErr w:type="gramEnd"/>
            <w:r w:rsidRPr="00471D1E">
              <w:t xml:space="preserve"> </w:t>
            </w:r>
            <w:hyperlink r:id="rId14" w:history="1">
              <w:r w:rsidRPr="00471D1E">
                <w:rPr>
                  <w:rStyle w:val="Hyperlink"/>
                </w:rPr>
                <w:t>www.google.com</w:t>
              </w:r>
            </w:hyperlink>
            <w:r w:rsidRPr="00471D1E">
              <w:t xml:space="preserve"> ).</w:t>
            </w:r>
          </w:p>
        </w:tc>
      </w:tr>
      <w:tr w:rsidR="00796EE1" w:rsidRPr="007F2464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7F2464" w:rsidRDefault="00796EE1" w:rsidP="0008064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r w:rsidRPr="00471D1E">
              <w:rPr>
                <w:b/>
                <w:bCs/>
                <w:lang w:val="fr-FR"/>
              </w:rPr>
              <w:t>199</w:t>
            </w:r>
            <w:r>
              <w:rPr>
                <w:b/>
                <w:bCs/>
                <w:lang w:val="fr-FR"/>
              </w:rPr>
              <w:t xml:space="preserve">5 – Article </w:t>
            </w:r>
            <w:r>
              <w:rPr>
                <w:iCs/>
                <w:lang w:val="fr-FR"/>
              </w:rPr>
              <w:t>(In French) </w:t>
            </w:r>
            <w:r w:rsidRPr="007B0A95">
              <w:rPr>
                <w:b/>
                <w:iCs/>
                <w:lang w:val="fr-FR"/>
              </w:rPr>
              <w:t xml:space="preserve">: </w:t>
            </w:r>
            <w:r w:rsidRPr="009D4535">
              <w:rPr>
                <w:lang w:val="fr-FR"/>
              </w:rPr>
              <w:t>«</w:t>
            </w:r>
            <w:r w:rsidRPr="009D4535">
              <w:rPr>
                <w:iCs/>
                <w:lang w:val="fr-FR"/>
              </w:rPr>
              <w:t>La chasse aux Zaïrois»</w:t>
            </w:r>
            <w:r>
              <w:rPr>
                <w:lang w:val="fr-FR"/>
              </w:rPr>
              <w:t xml:space="preserve">  (</w:t>
            </w:r>
            <w:r w:rsidRPr="00E10587">
              <w:rPr>
                <w:iCs/>
                <w:lang w:val="fr-FR"/>
              </w:rPr>
              <w:t>Les Bakongo et la transition démocratique en Angola: démocratie, ou représentation ‘ethnico-régionale’ ?»</w:t>
            </w:r>
            <w:r>
              <w:rPr>
                <w:lang w:val="fr-FR"/>
              </w:rPr>
              <w:t xml:space="preserve"> </w:t>
            </w:r>
            <w:r w:rsidRPr="007B0A95">
              <w:t>([</w:t>
            </w:r>
            <w:r>
              <w:t>“</w:t>
            </w:r>
            <w:r w:rsidRPr="007B0A95">
              <w:t xml:space="preserve"> Chasing Zairense</w:t>
            </w:r>
            <w:r>
              <w:t>s” (</w:t>
            </w:r>
            <w:r w:rsidRPr="007B0A95">
              <w:t xml:space="preserve">The Bakongo and the Transition to Democracy in Angola: democracy, or ethno-regional representation?»). </w:t>
            </w:r>
            <w:r w:rsidRPr="00D428A7">
              <w:t xml:space="preserve">In </w:t>
            </w:r>
            <w:r w:rsidRPr="00205942">
              <w:rPr>
                <w:i/>
                <w:u w:val="single"/>
              </w:rPr>
              <w:t>Politique Africaine</w:t>
            </w:r>
            <w:r w:rsidRPr="00D428A7">
              <w:t xml:space="preserve">, nº 57, March, Paris/Bordeaux, Karthala (entitiled by the Editor: «Hunting Zairians»), pp.71-84. </w:t>
            </w:r>
            <w:r w:rsidRPr="007B0A95">
              <w:rPr>
                <w:lang w:val="fr-FR"/>
              </w:rPr>
              <w:t xml:space="preserve">(See </w:t>
            </w:r>
            <w:hyperlink r:id="rId15" w:history="1">
              <w:r w:rsidRPr="007F2464">
                <w:rPr>
                  <w:rStyle w:val="Hyperlink"/>
                </w:rPr>
                <w:t>www.google.com</w:t>
              </w:r>
            </w:hyperlink>
            <w:r w:rsidRPr="007F2464">
              <w:t xml:space="preserve"> / Mabeko-Tali</w:t>
            </w:r>
            <w:r>
              <w:t>).</w:t>
            </w:r>
          </w:p>
        </w:tc>
      </w:tr>
      <w:tr w:rsidR="00796EE1" w:rsidRPr="007F2464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7F2464" w:rsidRDefault="00796EE1" w:rsidP="000806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6EE1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1992</w:t>
            </w:r>
            <w:r w:rsidRPr="00E10587">
              <w:rPr>
                <w:iCs/>
                <w:lang w:val="fr-FR"/>
              </w:rPr>
              <w:t xml:space="preserve"> </w:t>
            </w:r>
            <w:r>
              <w:rPr>
                <w:iCs/>
                <w:lang w:val="fr-FR"/>
              </w:rPr>
              <w:t xml:space="preserve">– </w:t>
            </w:r>
            <w:r w:rsidRPr="00480549">
              <w:rPr>
                <w:b/>
                <w:iCs/>
                <w:lang w:val="fr-FR"/>
              </w:rPr>
              <w:t xml:space="preserve"> Article</w:t>
            </w:r>
            <w:r>
              <w:rPr>
                <w:iCs/>
                <w:lang w:val="fr-FR"/>
              </w:rPr>
              <w:t xml:space="preserve"> (In French) : ‘</w:t>
            </w:r>
            <w:r w:rsidRPr="009D4535">
              <w:rPr>
                <w:iCs/>
                <w:lang w:val="fr-FR"/>
              </w:rPr>
              <w:t>Tribalisme’, régionalisme et lutte de libération nationale – La question "tribale" et "ethnico-régionale" dans la dissidence au sein du MPLA dans l'est angolais en 1969-1974</w:t>
            </w:r>
            <w:r w:rsidRPr="00E10587">
              <w:rPr>
                <w:iCs/>
                <w:lang w:val="fr-FR"/>
              </w:rPr>
              <w:t>»</w:t>
            </w:r>
            <w:r>
              <w:rPr>
                <w:lang w:val="fr-FR"/>
              </w:rPr>
              <w:t xml:space="preserve"> [« Tribalism », regionalism and the National Liberation Struggle - </w:t>
            </w:r>
            <w:r w:rsidRPr="00F00F5F">
              <w:rPr>
                <w:i/>
                <w:lang w:val="fr-FR"/>
              </w:rPr>
              <w:t>in</w:t>
            </w:r>
            <w:r>
              <w:rPr>
                <w:lang w:val="fr-FR"/>
              </w:rPr>
              <w:t xml:space="preserve">  </w:t>
            </w:r>
            <w:r w:rsidRPr="00205942">
              <w:rPr>
                <w:i/>
                <w:lang w:val="fr-FR"/>
              </w:rPr>
              <w:t>L'Année Africaine</w:t>
            </w:r>
            <w:r>
              <w:rPr>
                <w:lang w:val="fr-FR"/>
              </w:rPr>
              <w:t xml:space="preserve"> - 1992-1993, Paris/Bordeaux, University of Bordeaux III/CEAN/CREPAO, pp. 463-486.</w:t>
            </w: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796EE1" w:rsidRPr="00E10587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E10587" w:rsidRDefault="00796EE1" w:rsidP="0008064D">
            <w:pPr>
              <w:widowControl w:val="0"/>
              <w:autoSpaceDE w:val="0"/>
              <w:autoSpaceDN w:val="0"/>
              <w:adjustRightInd w:val="0"/>
              <w:rPr>
                <w:iCs/>
                <w:lang w:val="fr-FR"/>
              </w:rPr>
            </w:pPr>
          </w:p>
        </w:tc>
      </w:tr>
      <w:tr w:rsidR="00796EE1" w:rsidRPr="005031FD" w:rsidTr="0008064D">
        <w:trPr>
          <w:gridAfter w:val="1"/>
          <w:wAfter w:w="8037" w:type="dxa"/>
          <w:trHeight w:val="621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70000F" w:rsidRDefault="00796EE1" w:rsidP="000806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5031FD">
              <w:rPr>
                <w:b/>
                <w:bCs/>
                <w:iCs/>
                <w:u w:val="single"/>
                <w:lang w:val="fr-FR"/>
              </w:rPr>
              <w:t xml:space="preserve"> </w:t>
            </w:r>
            <w:r w:rsidRPr="00DD380C">
              <w:rPr>
                <w:b/>
                <w:bCs/>
                <w:iCs/>
                <w:u w:val="single"/>
              </w:rPr>
              <w:t>Books</w:t>
            </w:r>
            <w:r>
              <w:rPr>
                <w:b/>
                <w:bCs/>
                <w:iCs/>
                <w:u w:val="single"/>
              </w:rPr>
              <w:t xml:space="preserve"> Prefaces and Introduction</w:t>
            </w: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796EE1" w:rsidRPr="00A44A83" w:rsidRDefault="00796EE1" w:rsidP="0008064D">
            <w:pPr>
              <w:pStyle w:val="Heading1"/>
              <w:shd w:val="clear" w:color="auto" w:fill="FFFFFF"/>
              <w:spacing w:before="0"/>
              <w:rPr>
                <w:rStyle w:val="a-color-secondary"/>
                <w:rFonts w:ascii="Times New Roman" w:hAnsi="Times New Roman" w:cs="Times New Roman"/>
                <w:color w:val="0F1111"/>
                <w:sz w:val="42"/>
                <w:szCs w:val="42"/>
              </w:rPr>
            </w:pPr>
            <w:r>
              <w:rPr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Pr="00384B49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22 </w:t>
            </w:r>
            <w:r w:rsidRPr="00384B4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– “</w:t>
            </w:r>
            <w:r w:rsidRPr="00384B49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Introductio</w:t>
            </w:r>
            <w:r w:rsidRPr="00384B4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n”, </w:t>
            </w:r>
            <w:r w:rsidRPr="00B47A6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to </w:t>
            </w:r>
            <w:hyperlink r:id="rId16" w:history="1">
              <w:r w:rsidRPr="00B47A68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</w:rPr>
                <w:t>Mário Pinto de Andrade</w:t>
              </w:r>
            </w:hyperlink>
            <w:proofErr w:type="gramStart"/>
            <w:r w:rsidRPr="00B47A68">
              <w:rPr>
                <w:rStyle w:val="author"/>
                <w:rFonts w:ascii="Times New Roman" w:hAnsi="Times New Roman" w:cs="Times New Roman"/>
                <w:color w:val="auto"/>
                <w:sz w:val="21"/>
                <w:szCs w:val="21"/>
              </w:rPr>
              <w:t>’</w:t>
            </w:r>
            <w:r w:rsidRPr="00B47A68">
              <w:rPr>
                <w:rStyle w:val="author"/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Style w:val="author"/>
                <w:rFonts w:ascii="Arial" w:hAnsi="Arial" w:cs="Arial"/>
                <w:sz w:val="21"/>
                <w:szCs w:val="21"/>
              </w:rPr>
              <w:t xml:space="preserve"> </w:t>
            </w:r>
            <w:r w:rsidRPr="00B47A68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D32A7C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</w:rPr>
              <w:t>Origins</w:t>
            </w:r>
            <w:proofErr w:type="gramEnd"/>
            <w:r w:rsidRPr="00D32A7C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</w:rPr>
              <w:t xml:space="preserve"> of African Nationalism: Continuity and Rupture in the Movements of Unity Emerging from the Struggle against Portuguese Colonial Domination, 1911–1961</w:t>
            </w:r>
            <w:r w:rsidRPr="00A44A83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</w:rPr>
              <w:t>.</w:t>
            </w:r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 (Translated from Portuguese by Mário Pereira)</w:t>
            </w:r>
            <w:proofErr w:type="gramStart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,  Boston</w:t>
            </w:r>
            <w:proofErr w:type="gramEnd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, Tagus Press, University of Massachusetts Darmouth, 2022</w:t>
            </w:r>
            <w:r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, pp. 1-10.</w:t>
            </w: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2021 – “Preface”, </w:t>
            </w:r>
            <w:r w:rsidRPr="00C64326">
              <w:rPr>
                <w:bCs/>
                <w:i/>
                <w:iCs/>
              </w:rPr>
              <w:t>in</w:t>
            </w:r>
            <w:r>
              <w:rPr>
                <w:b/>
                <w:bCs/>
                <w:iCs/>
              </w:rPr>
              <w:t xml:space="preserve"> Videira, </w:t>
            </w:r>
            <w:r w:rsidRPr="00C64326">
              <w:rPr>
                <w:bCs/>
                <w:iCs/>
              </w:rPr>
              <w:t xml:space="preserve">Manuel </w:t>
            </w:r>
            <w:r w:rsidRPr="0091549B">
              <w:rPr>
                <w:bCs/>
                <w:iCs/>
              </w:rPr>
              <w:t>(former Angolan Nationalist Guerilla Medical Doctor),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Um Intelectual em Rebelião </w:t>
            </w:r>
            <w:r w:rsidRPr="0091549B">
              <w:rPr>
                <w:bCs/>
                <w:iCs/>
              </w:rPr>
              <w:t>(Autobi</w:t>
            </w:r>
            <w:r>
              <w:rPr>
                <w:bCs/>
                <w:iCs/>
              </w:rPr>
              <w:t>o</w:t>
            </w:r>
            <w:r w:rsidRPr="0091549B">
              <w:rPr>
                <w:bCs/>
                <w:iCs/>
              </w:rPr>
              <w:t>gr</w:t>
            </w:r>
            <w:r>
              <w:rPr>
                <w:bCs/>
                <w:iCs/>
              </w:rPr>
              <w:t>ap</w:t>
            </w:r>
            <w:r w:rsidRPr="0091549B">
              <w:rPr>
                <w:bCs/>
                <w:iCs/>
              </w:rPr>
              <w:t>hy)</w:t>
            </w:r>
            <w:r>
              <w:rPr>
                <w:bCs/>
                <w:iCs/>
              </w:rPr>
              <w:t>, Lisbon</w:t>
            </w:r>
            <w:proofErr w:type="gramStart"/>
            <w:r>
              <w:rPr>
                <w:bCs/>
                <w:iCs/>
              </w:rPr>
              <w:t>,  Guerra</w:t>
            </w:r>
            <w:proofErr w:type="gramEnd"/>
            <w:r>
              <w:rPr>
                <w:bCs/>
                <w:iCs/>
              </w:rPr>
              <w:t xml:space="preserve"> e Paz Editora, pp. 2-10.</w:t>
            </w:r>
          </w:p>
          <w:p w:rsidR="00796EE1" w:rsidRPr="00935EEF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(See: </w:t>
            </w:r>
            <w:r>
              <w:fldChar w:fldCharType="begin"/>
            </w:r>
            <w:r>
              <w:instrText xml:space="preserve"> HYPERLINK "https://www.wook.pt/livro/angola-um-intelectual-na-rebeliao-manuel-videira/25459349" \t "_blank" </w:instrText>
            </w:r>
            <w:r>
              <w:fldChar w:fldCharType="separate"/>
            </w:r>
            <w:r>
              <w:rPr>
                <w:rStyle w:val="Hyperlink"/>
              </w:rPr>
              <w:t>Angola - Um Intelectual na Rebelião - Livro - WOOK</w:t>
            </w:r>
            <w:r>
              <w:fldChar w:fldCharType="end"/>
            </w:r>
            <w:r>
              <w:t xml:space="preserve">, and </w:t>
            </w:r>
          </w:p>
          <w:p w:rsidR="00796EE1" w:rsidRPr="00384B49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hyperlink r:id="rId17" w:history="1">
              <w:r w:rsidRPr="008C27A6">
                <w:rPr>
                  <w:rStyle w:val="Hyperlink"/>
                  <w:bCs/>
                  <w:iCs/>
                </w:rPr>
                <w:t>https://www.youtube.com/watch?v=YInLhLwOFLQ</w:t>
              </w:r>
            </w:hyperlink>
            <w:proofErr w:type="gramStart"/>
            <w:r>
              <w:rPr>
                <w:bCs/>
                <w:iCs/>
              </w:rPr>
              <w:t xml:space="preserve"> )</w:t>
            </w:r>
            <w:proofErr w:type="gramEnd"/>
            <w:r>
              <w:rPr>
                <w:bCs/>
                <w:iCs/>
              </w:rPr>
              <w:t xml:space="preserve">. </w:t>
            </w:r>
          </w:p>
          <w:p w:rsidR="00796EE1" w:rsidRPr="00B47A68" w:rsidRDefault="00796EE1" w:rsidP="0008064D">
            <w:pPr>
              <w:shd w:val="clear" w:color="auto" w:fill="FFFFFF"/>
              <w:rPr>
                <w:rFonts w:ascii="Arial" w:hAnsi="Arial" w:cs="Arial"/>
                <w:color w:val="0F1111"/>
                <w:sz w:val="21"/>
                <w:szCs w:val="21"/>
              </w:rPr>
            </w:pPr>
          </w:p>
          <w:p w:rsidR="00796EE1" w:rsidRPr="0070000F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70000F">
              <w:rPr>
                <w:b/>
                <w:bCs/>
                <w:iCs/>
              </w:rPr>
              <w:t>2018 – Preface</w:t>
            </w:r>
            <w:r>
              <w:rPr>
                <w:bCs/>
                <w:iCs/>
              </w:rPr>
              <w:t xml:space="preserve">, </w:t>
            </w:r>
            <w:r w:rsidRPr="00D8502A">
              <w:rPr>
                <w:bCs/>
                <w:i/>
                <w:iCs/>
              </w:rPr>
              <w:t>in</w:t>
            </w:r>
            <w:r>
              <w:rPr>
                <w:bCs/>
                <w:iCs/>
              </w:rPr>
              <w:t xml:space="preserve"> Pinto, Alberto Oliveira, </w:t>
            </w:r>
            <w:proofErr w:type="gramStart"/>
            <w:r>
              <w:rPr>
                <w:bCs/>
                <w:i/>
                <w:iCs/>
              </w:rPr>
              <w:t>O</w:t>
            </w:r>
            <w:proofErr w:type="gramEnd"/>
            <w:r>
              <w:rPr>
                <w:bCs/>
                <w:i/>
                <w:iCs/>
              </w:rPr>
              <w:t xml:space="preserve"> Filho Branco de Fanon. </w:t>
            </w:r>
            <w:r>
              <w:rPr>
                <w:bCs/>
                <w:iCs/>
              </w:rPr>
              <w:t>Lisbon, Mercado das Letras, pp. 13-38.</w:t>
            </w:r>
          </w:p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6EE1" w:rsidRPr="005031FD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Default="00796EE1" w:rsidP="0008064D">
            <w:pPr>
              <w:widowControl w:val="0"/>
              <w:autoSpaceDE w:val="0"/>
              <w:autoSpaceDN w:val="0"/>
              <w:adjustRightInd w:val="0"/>
            </w:pPr>
            <w:r w:rsidRPr="005031FD">
              <w:rPr>
                <w:b/>
                <w:bCs/>
              </w:rPr>
              <w:t xml:space="preserve">2017 (July) – </w:t>
            </w:r>
            <w:r w:rsidRPr="005031FD">
              <w:rPr>
                <w:bCs/>
              </w:rPr>
              <w:t xml:space="preserve">(In Portugese), </w:t>
            </w:r>
            <w:r w:rsidRPr="005031FD">
              <w:rPr>
                <w:b/>
                <w:bCs/>
              </w:rPr>
              <w:t xml:space="preserve">Preface </w:t>
            </w:r>
            <w:r w:rsidRPr="005031FD">
              <w:rPr>
                <w:bCs/>
                <w:i/>
              </w:rPr>
              <w:t>in</w:t>
            </w:r>
            <w:r w:rsidRPr="005031FD">
              <w:rPr>
                <w:b/>
                <w:bCs/>
                <w:i/>
              </w:rPr>
              <w:t xml:space="preserve"> </w:t>
            </w:r>
            <w:r w:rsidRPr="005031FD">
              <w:rPr>
                <w:bCs/>
              </w:rPr>
              <w:t xml:space="preserve">Figueiredo, Leonor’s Book, </w:t>
            </w:r>
            <w:r w:rsidRPr="004109DA">
              <w:rPr>
                <w:i/>
              </w:rPr>
              <w:t>O Fim da Extrema-Esquerda em Angola</w:t>
            </w:r>
            <w:r>
              <w:t>", Lisbon, Portugal, Edited by Guerra &amp; Paz, 264pp</w:t>
            </w:r>
            <w:proofErr w:type="gramStart"/>
            <w:r>
              <w:t>..</w:t>
            </w:r>
            <w:proofErr w:type="gramEnd"/>
            <w:r>
              <w:t xml:space="preserve">, pp. 2-4. (See: </w:t>
            </w:r>
            <w:hyperlink r:id="rId18" w:history="1">
              <w:r w:rsidRPr="001862ED">
                <w:rPr>
                  <w:rStyle w:val="Hyperlink"/>
                </w:rPr>
                <w:t>https://www.wook.pt/livro/o-fim-da-extrema-esquerda-em-angola-leonor-figueiredo/19698854</w:t>
              </w:r>
            </w:hyperlink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31FD">
              <w:rPr>
                <w:b/>
                <w:bCs/>
              </w:rPr>
              <w:t xml:space="preserve">2008  - </w:t>
            </w:r>
            <w:r w:rsidRPr="005031FD">
              <w:rPr>
                <w:bCs/>
              </w:rPr>
              <w:t>(In French)</w:t>
            </w:r>
            <w:r w:rsidRPr="005031FD">
              <w:rPr>
                <w:b/>
                <w:bCs/>
              </w:rPr>
              <w:t xml:space="preserve"> “Preface”</w:t>
            </w:r>
            <w:r w:rsidRPr="005031FD">
              <w:rPr>
                <w:bCs/>
              </w:rPr>
              <w:t xml:space="preserve"> </w:t>
            </w:r>
            <w:r w:rsidRPr="005031FD">
              <w:rPr>
                <w:bCs/>
                <w:i/>
              </w:rPr>
              <w:t>in</w:t>
            </w:r>
            <w:r w:rsidRPr="005031FD">
              <w:rPr>
                <w:bCs/>
              </w:rPr>
              <w:t xml:space="preserve"> Carneiro, Emmanuel Moreira’s Book, </w:t>
            </w:r>
            <w:r w:rsidRPr="005031FD">
              <w:rPr>
                <w:bCs/>
                <w:i/>
              </w:rPr>
              <w:t>Le blocage historique des Économie africaines – Spécialisation rentière et Extraversion</w:t>
            </w:r>
            <w:r w:rsidRPr="005031FD">
              <w:rPr>
                <w:bCs/>
              </w:rPr>
              <w:t xml:space="preserve"> [The Historical Blockade of African Economies – Renter Specialization and </w:t>
            </w:r>
            <w:proofErr w:type="gramStart"/>
            <w:r w:rsidRPr="005031FD">
              <w:rPr>
                <w:bCs/>
              </w:rPr>
              <w:t>Extraversion ]</w:t>
            </w:r>
            <w:proofErr w:type="gramEnd"/>
            <w:r w:rsidRPr="005031FD">
              <w:rPr>
                <w:bCs/>
              </w:rPr>
              <w:t>, Paris: L’Harmattan, 2008, pp. 5-10.</w:t>
            </w:r>
          </w:p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96EE1" w:rsidRPr="005031FD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5031FD" w:rsidRDefault="00796EE1" w:rsidP="0008064D">
            <w:r w:rsidRPr="005031FD">
              <w:rPr>
                <w:b/>
              </w:rPr>
              <w:t>2005</w:t>
            </w:r>
            <w:r w:rsidRPr="005031FD">
              <w:t xml:space="preserve"> - (In Portuguese</w:t>
            </w:r>
            <w:proofErr w:type="gramStart"/>
            <w:r w:rsidRPr="005031FD">
              <w:t>) :</w:t>
            </w:r>
            <w:proofErr w:type="gramEnd"/>
            <w:r w:rsidRPr="005031FD">
              <w:t xml:space="preserve"> </w:t>
            </w:r>
            <w:r w:rsidRPr="005031FD">
              <w:rPr>
                <w:b/>
              </w:rPr>
              <w:t xml:space="preserve">“Prefácio”, </w:t>
            </w:r>
            <w:r w:rsidRPr="005031FD">
              <w:t>in</w:t>
            </w:r>
            <w:r w:rsidRPr="005031FD">
              <w:rPr>
                <w:i/>
              </w:rPr>
              <w:t xml:space="preserve"> </w:t>
            </w:r>
            <w:r w:rsidRPr="005031FD">
              <w:t xml:space="preserve">General Iko Carreira (Former Commander of Angolan Anti-Colonial Liberation Movement, MPLA),  </w:t>
            </w:r>
            <w:r w:rsidRPr="005031FD">
              <w:rPr>
                <w:i/>
              </w:rPr>
              <w:t>Memorias</w:t>
            </w:r>
            <w:r w:rsidRPr="005031FD">
              <w:t>, Luanda: Nzila, 2005, pp. 11-13.</w:t>
            </w:r>
          </w:p>
        </w:tc>
      </w:tr>
      <w:tr w:rsidR="00796EE1" w:rsidRPr="005031FD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5031FD" w:rsidRDefault="00796EE1" w:rsidP="000806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6EE1" w:rsidRPr="00944D5A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971287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E4867">
              <w:rPr>
                <w:b/>
                <w:bCs/>
              </w:rPr>
              <w:t>2004</w:t>
            </w:r>
            <w:r>
              <w:rPr>
                <w:bCs/>
              </w:rPr>
              <w:t xml:space="preserve"> - (In French)</w:t>
            </w:r>
            <w:r w:rsidRPr="00D428A7">
              <w:rPr>
                <w:bCs/>
              </w:rPr>
              <w:t xml:space="preserve">: </w:t>
            </w:r>
            <w:r w:rsidRPr="00D428A7">
              <w:rPr>
                <w:b/>
                <w:bCs/>
              </w:rPr>
              <w:t>“</w:t>
            </w:r>
            <w:r w:rsidRPr="00D428A7">
              <w:rPr>
                <w:b/>
                <w:bCs/>
                <w:iCs/>
              </w:rPr>
              <w:t>Preface</w:t>
            </w:r>
            <w:r w:rsidRPr="00D428A7">
              <w:rPr>
                <w:b/>
                <w:bCs/>
              </w:rPr>
              <w:t xml:space="preserve">” </w:t>
            </w:r>
            <w:proofErr w:type="gramStart"/>
            <w:r w:rsidRPr="00D428A7">
              <w:rPr>
                <w:bCs/>
                <w:i/>
              </w:rPr>
              <w:t xml:space="preserve">in </w:t>
            </w:r>
            <w:r w:rsidRPr="00D428A7">
              <w:rPr>
                <w:b/>
                <w:bCs/>
              </w:rPr>
              <w:t xml:space="preserve"> </w:t>
            </w:r>
            <w:r w:rsidRPr="00D428A7">
              <w:t>Daniel</w:t>
            </w:r>
            <w:proofErr w:type="gramEnd"/>
            <w:r w:rsidRPr="00D428A7">
              <w:t xml:space="preserve"> Yagne Tom :</w:t>
            </w:r>
            <w:r w:rsidRPr="00D428A7">
              <w:rPr>
                <w:i/>
                <w:iCs/>
              </w:rPr>
              <w:t xml:space="preserve"> </w:t>
            </w:r>
            <w:r w:rsidRPr="00976DE8">
              <w:rPr>
                <w:i/>
                <w:iCs/>
                <w:u w:val="single"/>
              </w:rPr>
              <w:t>L’UPC  face au marasme</w:t>
            </w:r>
            <w:r w:rsidRPr="00976DE8">
              <w:rPr>
                <w:i/>
                <w:iCs/>
              </w:rPr>
              <w:t xml:space="preserve"> </w:t>
            </w:r>
            <w:r w:rsidRPr="00976DE8">
              <w:rPr>
                <w:i/>
                <w:iCs/>
                <w:u w:val="single"/>
              </w:rPr>
              <w:t>camerounais</w:t>
            </w:r>
            <w:r w:rsidRPr="00D428A7">
              <w:rPr>
                <w:i/>
                <w:iCs/>
              </w:rPr>
              <w:t>.</w:t>
            </w:r>
            <w:r w:rsidRPr="00D428A7">
              <w:t xml:space="preserve"> </w:t>
            </w:r>
            <w:r w:rsidRPr="0049089E">
              <w:rPr>
                <w:i/>
              </w:rPr>
              <w:t>Camerounais</w:t>
            </w:r>
            <w:r>
              <w:t>.</w:t>
            </w:r>
            <w:r w:rsidRPr="0049089E">
              <w:rPr>
                <w:i/>
              </w:rPr>
              <w:t xml:space="preserve"> </w:t>
            </w:r>
            <w:r w:rsidRPr="00971287">
              <w:t>Paris: L’Harmattan, 2004. 180 pages</w:t>
            </w:r>
            <w:proofErr w:type="gramStart"/>
            <w:r w:rsidRPr="00971287">
              <w:t xml:space="preserve">, </w:t>
            </w:r>
            <w:r w:rsidRPr="00971287">
              <w:rPr>
                <w:bCs/>
              </w:rPr>
              <w:t xml:space="preserve"> </w:t>
            </w:r>
            <w:r w:rsidRPr="00971287">
              <w:t>pp</w:t>
            </w:r>
            <w:proofErr w:type="gramEnd"/>
            <w:r w:rsidRPr="00971287">
              <w:t>. 9-19.</w:t>
            </w:r>
          </w:p>
          <w:p w:rsidR="00796EE1" w:rsidRPr="00944D5A" w:rsidRDefault="00796EE1" w:rsidP="000806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6EE1" w:rsidRPr="00944D5A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944D5A" w:rsidRDefault="00796EE1" w:rsidP="0008064D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IV</w:t>
            </w:r>
            <w:r w:rsidRPr="00944D5A">
              <w:rPr>
                <w:b/>
                <w:iCs/>
              </w:rPr>
              <w:t xml:space="preserve"> </w:t>
            </w:r>
            <w:proofErr w:type="gramStart"/>
            <w:r w:rsidRPr="00944D5A">
              <w:rPr>
                <w:b/>
                <w:iCs/>
              </w:rPr>
              <w:t>–  EDITED</w:t>
            </w:r>
            <w:proofErr w:type="gramEnd"/>
            <w:r w:rsidRPr="00944D5A">
              <w:rPr>
                <w:b/>
                <w:iCs/>
              </w:rPr>
              <w:t xml:space="preserve"> JOURNAL</w:t>
            </w:r>
          </w:p>
        </w:tc>
      </w:tr>
      <w:tr w:rsidR="00796EE1" w:rsidRPr="00944D5A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Pr="00944D5A" w:rsidRDefault="00796EE1" w:rsidP="000806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96EE1" w:rsidRPr="00751314" w:rsidTr="0008064D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:rsidR="00796EE1" w:rsidRDefault="00796EE1" w:rsidP="0008064D">
            <w:pPr>
              <w:rPr>
                <w:b/>
                <w:u w:val="single"/>
              </w:rPr>
            </w:pPr>
            <w:r>
              <w:rPr>
                <w:b/>
              </w:rPr>
              <w:t xml:space="preserve">From 2005 to </w:t>
            </w:r>
            <w:proofErr w:type="gramStart"/>
            <w:r>
              <w:rPr>
                <w:b/>
              </w:rPr>
              <w:t>2007 :</w:t>
            </w:r>
            <w:proofErr w:type="gramEnd"/>
            <w:r>
              <w:rPr>
                <w:b/>
              </w:rPr>
              <w:t xml:space="preserve"> </w:t>
            </w:r>
            <w:r w:rsidRPr="006F22E9">
              <w:rPr>
                <w:b/>
                <w:u w:val="single"/>
              </w:rPr>
              <w:t>Edited Journal</w:t>
            </w:r>
            <w:r>
              <w:rPr>
                <w:b/>
                <w:u w:val="single"/>
              </w:rPr>
              <w:t xml:space="preserve"> in Social Sciences Studies:</w:t>
            </w:r>
          </w:p>
          <w:p w:rsidR="00796EE1" w:rsidRDefault="00796EE1" w:rsidP="0008064D"/>
          <w:p w:rsidR="00796EE1" w:rsidRPr="001E026E" w:rsidRDefault="00796EE1" w:rsidP="0008064D">
            <w:pPr>
              <w:rPr>
                <w:b/>
              </w:rPr>
            </w:pPr>
            <w:r w:rsidRPr="001E026E">
              <w:rPr>
                <w:b/>
              </w:rPr>
              <w:t xml:space="preserve">Title of the Journal </w:t>
            </w:r>
            <w:r w:rsidRPr="009A52B9">
              <w:t>(in Portuguese Language)</w:t>
            </w:r>
            <w:r w:rsidRPr="001E026E">
              <w:rPr>
                <w:b/>
              </w:rPr>
              <w:t>:</w:t>
            </w:r>
            <w:r w:rsidRPr="001E026E">
              <w:t xml:space="preserve"> </w:t>
            </w:r>
            <w:r>
              <w:rPr>
                <w:i/>
              </w:rPr>
              <w:t>Caderno</w:t>
            </w:r>
            <w:r w:rsidRPr="001E026E">
              <w:rPr>
                <w:i/>
              </w:rPr>
              <w:t xml:space="preserve"> de Estudos Sociais </w:t>
            </w:r>
            <w:r>
              <w:t xml:space="preserve">[Social Studies Notebook] </w:t>
            </w:r>
            <w:r w:rsidRPr="009A52B9">
              <w:t>(</w:t>
            </w:r>
            <w:proofErr w:type="gramStart"/>
            <w:r w:rsidRPr="009A52B9">
              <w:t>An  Annual</w:t>
            </w:r>
            <w:proofErr w:type="gramEnd"/>
            <w:r w:rsidRPr="009A52B9">
              <w:t xml:space="preserve"> Issue).</w:t>
            </w:r>
          </w:p>
          <w:p w:rsidR="00796EE1" w:rsidRPr="00CF7DFC" w:rsidRDefault="00796EE1" w:rsidP="0008064D">
            <w:r w:rsidRPr="00CF7DFC">
              <w:rPr>
                <w:b/>
              </w:rPr>
              <w:t xml:space="preserve">Publishing Institution: </w:t>
            </w:r>
            <w:r w:rsidRPr="00CF7DFC">
              <w:t xml:space="preserve">Centro de Estudos Sociais </w:t>
            </w:r>
            <w:r>
              <w:t xml:space="preserve">e Desenvolvimento </w:t>
            </w:r>
            <w:r w:rsidRPr="00AA045D">
              <w:t>[Center for Social Studies and Development]</w:t>
            </w:r>
            <w:r w:rsidRPr="00CF7DFC">
              <w:t xml:space="preserve"> (CESD)</w:t>
            </w:r>
            <w:r>
              <w:t>.</w:t>
            </w:r>
          </w:p>
          <w:p w:rsidR="00796EE1" w:rsidRDefault="00796EE1" w:rsidP="0008064D">
            <w:pPr>
              <w:rPr>
                <w:lang w:val="pt-PT"/>
              </w:rPr>
            </w:pPr>
            <w:r w:rsidRPr="0051208E">
              <w:t xml:space="preserve">Address: Immovel do Arquivo Histórico de Angola, 4º. </w:t>
            </w:r>
            <w:r w:rsidRPr="00CF7DFC">
              <w:rPr>
                <w:lang w:val="pt-PT"/>
              </w:rPr>
              <w:t>Andar</w:t>
            </w:r>
            <w:r>
              <w:rPr>
                <w:lang w:val="pt-PT"/>
              </w:rPr>
              <w:t xml:space="preserve"> Direita</w:t>
            </w:r>
            <w:r w:rsidRPr="00CF7DFC">
              <w:rPr>
                <w:lang w:val="pt-PT"/>
              </w:rPr>
              <w:t>, Luanda, Angola,</w:t>
            </w:r>
          </w:p>
          <w:p w:rsidR="00796EE1" w:rsidRPr="0051208E" w:rsidRDefault="00796EE1" w:rsidP="0008064D">
            <w:pPr>
              <w:rPr>
                <w:lang w:val="pt-PT"/>
              </w:rPr>
            </w:pPr>
            <w:r w:rsidRPr="0051208E">
              <w:rPr>
                <w:lang w:val="pt-PT"/>
              </w:rPr>
              <w:t xml:space="preserve">Email: </w:t>
            </w:r>
            <w:hyperlink r:id="rId19" w:history="1">
              <w:r w:rsidRPr="0051208E">
                <w:rPr>
                  <w:rStyle w:val="Hyperlink"/>
                  <w:lang w:val="pt-PT"/>
                </w:rPr>
                <w:t>MCIR@netangola.com</w:t>
              </w:r>
            </w:hyperlink>
          </w:p>
          <w:p w:rsidR="00796EE1" w:rsidRPr="00CA4C36" w:rsidRDefault="00796EE1" w:rsidP="0008064D">
            <w:r w:rsidRPr="00CA4C36">
              <w:rPr>
                <w:b/>
              </w:rPr>
              <w:t>Chairman</w:t>
            </w:r>
            <w:r w:rsidRPr="00CA4C36">
              <w:t xml:space="preserve">: Mr Lopo Ferreira </w:t>
            </w:r>
            <w:proofErr w:type="gramStart"/>
            <w:r w:rsidRPr="00CA4C36">
              <w:t>do</w:t>
            </w:r>
            <w:proofErr w:type="gramEnd"/>
            <w:r w:rsidRPr="00CA4C36">
              <w:t xml:space="preserve"> Nascimento (Former Angolan Prime Minister, 1975-1979)</w:t>
            </w:r>
            <w:r>
              <w:t>, and Specialist in International Relations.</w:t>
            </w:r>
          </w:p>
          <w:p w:rsidR="00796EE1" w:rsidRPr="00CA4C36" w:rsidRDefault="00796EE1" w:rsidP="0008064D">
            <w:r>
              <w:rPr>
                <w:b/>
              </w:rPr>
              <w:t xml:space="preserve">Senior </w:t>
            </w:r>
            <w:r w:rsidRPr="00AB3292">
              <w:rPr>
                <w:b/>
              </w:rPr>
              <w:t>Editor and Correspondent</w:t>
            </w:r>
            <w:r w:rsidRPr="00AB3292">
              <w:t>: Jean-Michel Mabeko-Tali (Howard University</w:t>
            </w:r>
            <w:r>
              <w:t>, Washington, DC)</w:t>
            </w:r>
          </w:p>
          <w:p w:rsidR="00796EE1" w:rsidRPr="006A24BC" w:rsidRDefault="00796EE1" w:rsidP="0008064D">
            <w:pPr>
              <w:numPr>
                <w:ilvl w:val="0"/>
                <w:numId w:val="1"/>
              </w:numPr>
            </w:pPr>
            <w:r w:rsidRPr="0058376B">
              <w:rPr>
                <w:u w:val="single"/>
              </w:rPr>
              <w:t>First Issue</w:t>
            </w:r>
            <w:r w:rsidRPr="006A24BC">
              <w:t xml:space="preserve"> (July 2005): </w:t>
            </w:r>
            <w:r w:rsidRPr="006A24BC">
              <w:rPr>
                <w:u w:val="single"/>
              </w:rPr>
              <w:t>Topic</w:t>
            </w:r>
            <w:r w:rsidRPr="006A24BC">
              <w:t xml:space="preserve">: </w:t>
            </w:r>
            <w:r w:rsidRPr="006A24BC">
              <w:rPr>
                <w:i/>
              </w:rPr>
              <w:t xml:space="preserve">Democracia e Identidades Nacionais </w:t>
            </w:r>
            <w:r w:rsidRPr="00AA045D">
              <w:t>[Democracy and National Identity],</w:t>
            </w:r>
            <w:r w:rsidRPr="006A24BC">
              <w:t xml:space="preserve"> 57 Pages</w:t>
            </w:r>
          </w:p>
          <w:p w:rsidR="00796EE1" w:rsidRDefault="00796EE1" w:rsidP="0008064D">
            <w:pPr>
              <w:numPr>
                <w:ilvl w:val="0"/>
                <w:numId w:val="1"/>
              </w:numPr>
            </w:pPr>
            <w:r w:rsidRPr="0058376B">
              <w:rPr>
                <w:u w:val="single"/>
              </w:rPr>
              <w:t>Second Issue</w:t>
            </w:r>
            <w:r>
              <w:t xml:space="preserve"> </w:t>
            </w:r>
            <w:r w:rsidRPr="006A24BC">
              <w:t xml:space="preserve">(July 2006), </w:t>
            </w:r>
            <w:r w:rsidRPr="006A24BC">
              <w:rPr>
                <w:u w:val="single"/>
              </w:rPr>
              <w:t>Topic:</w:t>
            </w:r>
            <w:r w:rsidRPr="006A24BC">
              <w:t xml:space="preserve"> </w:t>
            </w:r>
            <w:r>
              <w:rPr>
                <w:i/>
              </w:rPr>
              <w:t>A questão daTerra em Angola</w:t>
            </w:r>
            <w:proofErr w:type="gramStart"/>
            <w:r>
              <w:rPr>
                <w:i/>
              </w:rPr>
              <w:t>,O</w:t>
            </w:r>
            <w:r w:rsidRPr="006A24BC">
              <w:rPr>
                <w:i/>
              </w:rPr>
              <w:t>ntem</w:t>
            </w:r>
            <w:proofErr w:type="gramEnd"/>
            <w:r w:rsidRPr="006A24BC">
              <w:rPr>
                <w:i/>
              </w:rPr>
              <w:t xml:space="preserve"> e Hoje </w:t>
            </w:r>
            <w:r w:rsidRPr="00AA045D">
              <w:t>[The Land Issue in Angola: in the past and, the Present],</w:t>
            </w:r>
            <w:r>
              <w:t xml:space="preserve"> 150 pp.</w:t>
            </w:r>
          </w:p>
          <w:p w:rsidR="00796EE1" w:rsidRDefault="00796EE1" w:rsidP="0008064D">
            <w:pPr>
              <w:numPr>
                <w:ilvl w:val="0"/>
                <w:numId w:val="1"/>
              </w:numPr>
            </w:pPr>
          </w:p>
          <w:p w:rsidR="00796EE1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FB73C3">
              <w:rPr>
                <w:b/>
              </w:rPr>
              <w:t>V – TR</w:t>
            </w:r>
            <w:r>
              <w:rPr>
                <w:b/>
              </w:rPr>
              <w:t>ANSLATION / EDITION OF</w:t>
            </w:r>
            <w:r w:rsidRPr="00FB73C3">
              <w:rPr>
                <w:b/>
              </w:rPr>
              <w:t xml:space="preserve"> BOOKS</w:t>
            </w:r>
          </w:p>
          <w:p w:rsidR="00796EE1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2008 – Translation /publication</w:t>
            </w:r>
            <w:r w:rsidRPr="00FB73C3">
              <w:rPr>
                <w:b/>
                <w:bCs/>
              </w:rPr>
              <w:t xml:space="preserve"> from Portuguese to French La</w:t>
            </w:r>
            <w:r>
              <w:rPr>
                <w:b/>
                <w:bCs/>
              </w:rPr>
              <w:t>n</w:t>
            </w:r>
            <w:r w:rsidRPr="00FB73C3">
              <w:rPr>
                <w:b/>
                <w:bCs/>
              </w:rPr>
              <w:t>guage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of :</w:t>
            </w:r>
            <w:proofErr w:type="gramEnd"/>
          </w:p>
          <w:p w:rsidR="00796EE1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FB73C3">
              <w:rPr>
                <w:b/>
                <w:bCs/>
                <w:lang w:val="fr-FR"/>
              </w:rPr>
              <w:t>Carneiro</w:t>
            </w:r>
            <w:r w:rsidRPr="00FB73C3">
              <w:rPr>
                <w:bCs/>
                <w:lang w:val="fr-FR"/>
              </w:rPr>
              <w:t>, Emmanuel Moreira’s</w:t>
            </w:r>
            <w:r>
              <w:rPr>
                <w:bCs/>
                <w:lang w:val="fr-FR"/>
              </w:rPr>
              <w:t xml:space="preserve"> </w:t>
            </w:r>
            <w:r w:rsidRPr="00FB73C3">
              <w:rPr>
                <w:bCs/>
                <w:i/>
                <w:lang w:val="fr-FR"/>
              </w:rPr>
              <w:t>Le blocage historique des Économie africaines – Spécialisation rentière et Extraversion</w:t>
            </w:r>
            <w:r w:rsidRPr="00FB73C3">
              <w:rPr>
                <w:bCs/>
                <w:lang w:val="fr-FR"/>
              </w:rPr>
              <w:t xml:space="preserve"> [The Historical Blockade of </w:t>
            </w:r>
            <w:r>
              <w:rPr>
                <w:bCs/>
                <w:lang w:val="fr-FR"/>
              </w:rPr>
              <w:t xml:space="preserve">The </w:t>
            </w:r>
            <w:r w:rsidRPr="00FB73C3">
              <w:rPr>
                <w:bCs/>
                <w:lang w:val="fr-FR"/>
              </w:rPr>
              <w:t>Afri</w:t>
            </w:r>
            <w:r>
              <w:rPr>
                <w:bCs/>
                <w:lang w:val="fr-FR"/>
              </w:rPr>
              <w:t xml:space="preserve">can Economies – Renter Specialization and </w:t>
            </w:r>
            <w:proofErr w:type="gramStart"/>
            <w:r>
              <w:rPr>
                <w:bCs/>
                <w:lang w:val="fr-FR"/>
              </w:rPr>
              <w:t>Extraversion ]</w:t>
            </w:r>
            <w:proofErr w:type="gramEnd"/>
            <w:r>
              <w:rPr>
                <w:bCs/>
                <w:lang w:val="fr-FR"/>
              </w:rPr>
              <w:t>.Paris: L’Harmattan, 2008, 218 pp.</w:t>
            </w:r>
          </w:p>
          <w:p w:rsidR="00796EE1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  <w:p w:rsidR="00796EE1" w:rsidRPr="005031FD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031FD">
              <w:rPr>
                <w:b/>
                <w:bCs/>
              </w:rPr>
              <w:t>VI – CREATIVE WORKS</w:t>
            </w:r>
          </w:p>
          <w:p w:rsidR="00796EE1" w:rsidRPr="005031FD" w:rsidRDefault="00796EE1" w:rsidP="000806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031FD">
              <w:rPr>
                <w:b/>
                <w:bCs/>
              </w:rPr>
              <w:t>NOVELS:</w:t>
            </w:r>
          </w:p>
          <w:p w:rsidR="00796EE1" w:rsidRDefault="00796EE1" w:rsidP="0008064D">
            <w:r w:rsidRPr="00751314">
              <w:rPr>
                <w:b/>
              </w:rPr>
              <w:t>2003 -</w:t>
            </w:r>
            <w:r w:rsidRPr="00751314">
              <w:t xml:space="preserve"> </w:t>
            </w:r>
            <w:r w:rsidRPr="00751314">
              <w:rPr>
                <w:b/>
                <w:i/>
              </w:rPr>
              <w:t>Le Musée de la Hon</w:t>
            </w:r>
            <w:r w:rsidRPr="00053A84">
              <w:rPr>
                <w:b/>
                <w:i/>
              </w:rPr>
              <w:t>t</w:t>
            </w:r>
            <w:r w:rsidRPr="00053A84">
              <w:rPr>
                <w:b/>
              </w:rPr>
              <w:t>e</w:t>
            </w:r>
            <w:r w:rsidRPr="003654C6">
              <w:t>, Paris: L’Harmattan, 126 p. To</w:t>
            </w:r>
            <w:r>
              <w:t>pic: the Child-Soldiers issue during civil war in Congo-B</w:t>
            </w:r>
            <w:proofErr w:type="gramStart"/>
            <w:r>
              <w:t>.,</w:t>
            </w:r>
            <w:proofErr w:type="gramEnd"/>
            <w:r>
              <w:t xml:space="preserve"> from 1997 to 2001.)</w:t>
            </w:r>
          </w:p>
          <w:p w:rsidR="00796EE1" w:rsidRDefault="00796EE1" w:rsidP="0008064D"/>
          <w:p w:rsidR="00796EE1" w:rsidRDefault="00796EE1" w:rsidP="0008064D">
            <w:r w:rsidRPr="00751314">
              <w:rPr>
                <w:b/>
                <w:lang w:val="fr-FR"/>
              </w:rPr>
              <w:t>2001 -</w:t>
            </w:r>
            <w:r w:rsidRPr="00751314">
              <w:rPr>
                <w:lang w:val="fr-FR"/>
              </w:rPr>
              <w:t xml:space="preserve"> </w:t>
            </w:r>
            <w:r w:rsidRPr="00751314">
              <w:rPr>
                <w:b/>
                <w:i/>
                <w:lang w:val="fr-FR"/>
              </w:rPr>
              <w:t>L’Exil et l’Interdit</w:t>
            </w:r>
            <w:r>
              <w:rPr>
                <w:lang w:val="fr-FR"/>
              </w:rPr>
              <w:t xml:space="preserve">, </w:t>
            </w:r>
            <w:r w:rsidRPr="003654C6">
              <w:rPr>
                <w:lang w:val="fr-FR"/>
              </w:rPr>
              <w:t>Paris, L’</w:t>
            </w:r>
            <w:r>
              <w:rPr>
                <w:lang w:val="fr-FR"/>
              </w:rPr>
              <w:t>Harmattan, 2003, 226p.</w:t>
            </w:r>
            <w:r w:rsidRPr="003654C6">
              <w:rPr>
                <w:lang w:val="fr-FR"/>
              </w:rPr>
              <w:t xml:space="preserve"> </w:t>
            </w:r>
            <w:proofErr w:type="gramStart"/>
            <w:r w:rsidRPr="003654C6">
              <w:t>Topic</w:t>
            </w:r>
            <w:r>
              <w:t>s</w:t>
            </w:r>
            <w:r w:rsidRPr="003654C6">
              <w:t> :</w:t>
            </w:r>
            <w:proofErr w:type="gramEnd"/>
            <w:r w:rsidRPr="003654C6">
              <w:t xml:space="preserve"> The youth rebellion, </w:t>
            </w:r>
            <w:r>
              <w:t>the</w:t>
            </w:r>
            <w:r w:rsidRPr="003654C6">
              <w:t xml:space="preserve"> confr</w:t>
            </w:r>
            <w:r>
              <w:t>ont</w:t>
            </w:r>
            <w:r w:rsidRPr="003654C6">
              <w:t>ation between tradition and modernity, in the 1960s Congo-B</w:t>
            </w:r>
            <w:r>
              <w:t>razzaville</w:t>
            </w:r>
            <w:r w:rsidRPr="003654C6">
              <w:t xml:space="preserve"> </w:t>
            </w:r>
            <w:r>
              <w:t xml:space="preserve">society. </w:t>
            </w:r>
          </w:p>
          <w:p w:rsidR="00796EE1" w:rsidRPr="00751314" w:rsidRDefault="00796EE1" w:rsidP="0008064D">
            <w:pPr>
              <w:rPr>
                <w:b/>
              </w:rPr>
            </w:pPr>
          </w:p>
        </w:tc>
      </w:tr>
    </w:tbl>
    <w:p w:rsidR="00796EE1" w:rsidRDefault="00796EE1"/>
    <w:sectPr w:rsidR="00796EE1" w:rsidSect="002D1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F68"/>
    <w:multiLevelType w:val="hybridMultilevel"/>
    <w:tmpl w:val="298414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50D4E"/>
    <w:multiLevelType w:val="hybridMultilevel"/>
    <w:tmpl w:val="369A3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56EFF"/>
    <w:multiLevelType w:val="hybridMultilevel"/>
    <w:tmpl w:val="5110492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1"/>
    <w:rsid w:val="002D10C5"/>
    <w:rsid w:val="006822A4"/>
    <w:rsid w:val="007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C8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6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96EE1"/>
    <w:pPr>
      <w:keepNext/>
      <w:widowControl w:val="0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b/>
      <w:bCs/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6E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96EE1"/>
    <w:rPr>
      <w:rFonts w:ascii="Times New Roman" w:eastAsia="Times New Roman" w:hAnsi="Times New Roman" w:cs="Times New Roman"/>
      <w:b/>
      <w:bCs/>
      <w:i/>
      <w:iCs/>
      <w:lang w:val="fr-FR"/>
    </w:rPr>
  </w:style>
  <w:style w:type="character" w:styleId="Hyperlink">
    <w:name w:val="Hyperlink"/>
    <w:basedOn w:val="DefaultParagraphFont"/>
    <w:rsid w:val="00796EE1"/>
    <w:rPr>
      <w:color w:val="0000FF"/>
      <w:u w:val="single"/>
    </w:rPr>
  </w:style>
  <w:style w:type="paragraph" w:styleId="Header">
    <w:name w:val="header"/>
    <w:basedOn w:val="Normal"/>
    <w:link w:val="HeaderChar"/>
    <w:rsid w:val="00796EE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96EE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96E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lang w:val="pt-PT"/>
    </w:rPr>
  </w:style>
  <w:style w:type="character" w:customStyle="1" w:styleId="BodyTextChar">
    <w:name w:val="Body Text Char"/>
    <w:basedOn w:val="DefaultParagraphFont"/>
    <w:link w:val="BodyText"/>
    <w:rsid w:val="00796EE1"/>
    <w:rPr>
      <w:rFonts w:ascii="Times New Roman" w:eastAsia="Times New Roman" w:hAnsi="Times New Roman" w:cs="Times New Roman"/>
      <w:i/>
      <w:iCs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796EE1"/>
    <w:rPr>
      <w:rFonts w:ascii="Cambria" w:eastAsia="MS Mincho" w:hAnsi="Cambria" w:cs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EE1"/>
    <w:rPr>
      <w:rFonts w:ascii="Cambria" w:eastAsia="MS Mincho" w:hAnsi="Cambria" w:cs="Times New Roman"/>
      <w:lang w:val="fr-FR" w:eastAsia="fr-FR"/>
    </w:rPr>
  </w:style>
  <w:style w:type="character" w:styleId="Strong">
    <w:name w:val="Strong"/>
    <w:basedOn w:val="DefaultParagraphFont"/>
    <w:uiPriority w:val="22"/>
    <w:qFormat/>
    <w:rsid w:val="00796EE1"/>
    <w:rPr>
      <w:b/>
      <w:bCs/>
    </w:rPr>
  </w:style>
  <w:style w:type="paragraph" w:styleId="ListParagraph">
    <w:name w:val="List Paragraph"/>
    <w:basedOn w:val="Normal"/>
    <w:uiPriority w:val="34"/>
    <w:qFormat/>
    <w:rsid w:val="00796EE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-size-extra-large">
    <w:name w:val="a-size-extra-large"/>
    <w:basedOn w:val="DefaultParagraphFont"/>
    <w:rsid w:val="00796EE1"/>
  </w:style>
  <w:style w:type="character" w:customStyle="1" w:styleId="author">
    <w:name w:val="author"/>
    <w:basedOn w:val="DefaultParagraphFont"/>
    <w:rsid w:val="00796EE1"/>
  </w:style>
  <w:style w:type="character" w:customStyle="1" w:styleId="a-color-secondary">
    <w:name w:val="a-color-secondary"/>
    <w:basedOn w:val="DefaultParagraphFont"/>
    <w:rsid w:val="00796EE1"/>
  </w:style>
  <w:style w:type="paragraph" w:customStyle="1" w:styleId="dx-doi">
    <w:name w:val="dx-doi"/>
    <w:basedOn w:val="Normal"/>
    <w:rsid w:val="00796E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serialtitle">
    <w:name w:val="serial_title"/>
    <w:basedOn w:val="DefaultParagraphFont"/>
    <w:rsid w:val="00796EE1"/>
  </w:style>
  <w:style w:type="character" w:customStyle="1" w:styleId="volumeissue">
    <w:name w:val="volume_issue"/>
    <w:basedOn w:val="DefaultParagraphFont"/>
    <w:rsid w:val="00796EE1"/>
  </w:style>
  <w:style w:type="character" w:customStyle="1" w:styleId="pagerange">
    <w:name w:val="page_range"/>
    <w:basedOn w:val="DefaultParagraphFont"/>
    <w:rsid w:val="00796EE1"/>
  </w:style>
  <w:style w:type="character" w:customStyle="1" w:styleId="doilink">
    <w:name w:val="doi_link"/>
    <w:basedOn w:val="DefaultParagraphFont"/>
    <w:rsid w:val="00796EE1"/>
  </w:style>
  <w:style w:type="character" w:customStyle="1" w:styleId="editionmeta">
    <w:name w:val="_editionmeta"/>
    <w:basedOn w:val="DefaultParagraphFont"/>
    <w:rsid w:val="00796EE1"/>
  </w:style>
  <w:style w:type="character" w:customStyle="1" w:styleId="separator">
    <w:name w:val="_separator"/>
    <w:basedOn w:val="DefaultParagraphFont"/>
    <w:rsid w:val="00796EE1"/>
  </w:style>
  <w:style w:type="character" w:customStyle="1" w:styleId="a-text-bold">
    <w:name w:val="a-text-bold"/>
    <w:basedOn w:val="DefaultParagraphFont"/>
    <w:rsid w:val="00796EE1"/>
  </w:style>
  <w:style w:type="character" w:styleId="Emphasis">
    <w:name w:val="Emphasis"/>
    <w:basedOn w:val="DefaultParagraphFont"/>
    <w:uiPriority w:val="20"/>
    <w:qFormat/>
    <w:rsid w:val="00796EE1"/>
    <w:rPr>
      <w:i/>
      <w:iCs/>
    </w:rPr>
  </w:style>
  <w:style w:type="character" w:customStyle="1" w:styleId="familyname">
    <w:name w:val="familyname"/>
    <w:basedOn w:val="DefaultParagraphFont"/>
    <w:rsid w:val="00796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6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96EE1"/>
    <w:pPr>
      <w:keepNext/>
      <w:widowControl w:val="0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b/>
      <w:bCs/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6E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96EE1"/>
    <w:rPr>
      <w:rFonts w:ascii="Times New Roman" w:eastAsia="Times New Roman" w:hAnsi="Times New Roman" w:cs="Times New Roman"/>
      <w:b/>
      <w:bCs/>
      <w:i/>
      <w:iCs/>
      <w:lang w:val="fr-FR"/>
    </w:rPr>
  </w:style>
  <w:style w:type="character" w:styleId="Hyperlink">
    <w:name w:val="Hyperlink"/>
    <w:basedOn w:val="DefaultParagraphFont"/>
    <w:rsid w:val="00796EE1"/>
    <w:rPr>
      <w:color w:val="0000FF"/>
      <w:u w:val="single"/>
    </w:rPr>
  </w:style>
  <w:style w:type="paragraph" w:styleId="Header">
    <w:name w:val="header"/>
    <w:basedOn w:val="Normal"/>
    <w:link w:val="HeaderChar"/>
    <w:rsid w:val="00796EE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96EE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96E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lang w:val="pt-PT"/>
    </w:rPr>
  </w:style>
  <w:style w:type="character" w:customStyle="1" w:styleId="BodyTextChar">
    <w:name w:val="Body Text Char"/>
    <w:basedOn w:val="DefaultParagraphFont"/>
    <w:link w:val="BodyText"/>
    <w:rsid w:val="00796EE1"/>
    <w:rPr>
      <w:rFonts w:ascii="Times New Roman" w:eastAsia="Times New Roman" w:hAnsi="Times New Roman" w:cs="Times New Roman"/>
      <w:i/>
      <w:iCs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796EE1"/>
    <w:rPr>
      <w:rFonts w:ascii="Cambria" w:eastAsia="MS Mincho" w:hAnsi="Cambria" w:cs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EE1"/>
    <w:rPr>
      <w:rFonts w:ascii="Cambria" w:eastAsia="MS Mincho" w:hAnsi="Cambria" w:cs="Times New Roman"/>
      <w:lang w:val="fr-FR" w:eastAsia="fr-FR"/>
    </w:rPr>
  </w:style>
  <w:style w:type="character" w:styleId="Strong">
    <w:name w:val="Strong"/>
    <w:basedOn w:val="DefaultParagraphFont"/>
    <w:uiPriority w:val="22"/>
    <w:qFormat/>
    <w:rsid w:val="00796EE1"/>
    <w:rPr>
      <w:b/>
      <w:bCs/>
    </w:rPr>
  </w:style>
  <w:style w:type="paragraph" w:styleId="ListParagraph">
    <w:name w:val="List Paragraph"/>
    <w:basedOn w:val="Normal"/>
    <w:uiPriority w:val="34"/>
    <w:qFormat/>
    <w:rsid w:val="00796EE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-size-extra-large">
    <w:name w:val="a-size-extra-large"/>
    <w:basedOn w:val="DefaultParagraphFont"/>
    <w:rsid w:val="00796EE1"/>
  </w:style>
  <w:style w:type="character" w:customStyle="1" w:styleId="author">
    <w:name w:val="author"/>
    <w:basedOn w:val="DefaultParagraphFont"/>
    <w:rsid w:val="00796EE1"/>
  </w:style>
  <w:style w:type="character" w:customStyle="1" w:styleId="a-color-secondary">
    <w:name w:val="a-color-secondary"/>
    <w:basedOn w:val="DefaultParagraphFont"/>
    <w:rsid w:val="00796EE1"/>
  </w:style>
  <w:style w:type="paragraph" w:customStyle="1" w:styleId="dx-doi">
    <w:name w:val="dx-doi"/>
    <w:basedOn w:val="Normal"/>
    <w:rsid w:val="00796E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serialtitle">
    <w:name w:val="serial_title"/>
    <w:basedOn w:val="DefaultParagraphFont"/>
    <w:rsid w:val="00796EE1"/>
  </w:style>
  <w:style w:type="character" w:customStyle="1" w:styleId="volumeissue">
    <w:name w:val="volume_issue"/>
    <w:basedOn w:val="DefaultParagraphFont"/>
    <w:rsid w:val="00796EE1"/>
  </w:style>
  <w:style w:type="character" w:customStyle="1" w:styleId="pagerange">
    <w:name w:val="page_range"/>
    <w:basedOn w:val="DefaultParagraphFont"/>
    <w:rsid w:val="00796EE1"/>
  </w:style>
  <w:style w:type="character" w:customStyle="1" w:styleId="doilink">
    <w:name w:val="doi_link"/>
    <w:basedOn w:val="DefaultParagraphFont"/>
    <w:rsid w:val="00796EE1"/>
  </w:style>
  <w:style w:type="character" w:customStyle="1" w:styleId="editionmeta">
    <w:name w:val="_editionmeta"/>
    <w:basedOn w:val="DefaultParagraphFont"/>
    <w:rsid w:val="00796EE1"/>
  </w:style>
  <w:style w:type="character" w:customStyle="1" w:styleId="separator">
    <w:name w:val="_separator"/>
    <w:basedOn w:val="DefaultParagraphFont"/>
    <w:rsid w:val="00796EE1"/>
  </w:style>
  <w:style w:type="character" w:customStyle="1" w:styleId="a-text-bold">
    <w:name w:val="a-text-bold"/>
    <w:basedOn w:val="DefaultParagraphFont"/>
    <w:rsid w:val="00796EE1"/>
  </w:style>
  <w:style w:type="character" w:styleId="Emphasis">
    <w:name w:val="Emphasis"/>
    <w:basedOn w:val="DefaultParagraphFont"/>
    <w:uiPriority w:val="20"/>
    <w:qFormat/>
    <w:rsid w:val="00796EE1"/>
    <w:rPr>
      <w:i/>
      <w:iCs/>
    </w:rPr>
  </w:style>
  <w:style w:type="character" w:customStyle="1" w:styleId="familyname">
    <w:name w:val="familyname"/>
    <w:basedOn w:val="DefaultParagraphFont"/>
    <w:rsid w:val="0079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js.lib.umassd.edu/index.php/plcs/inde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ojs.lib.umassd.edu/index.php/plcs/article/view/PLCS29_Mabeko-Tali_page176/1192" TargetMode="External"/><Relationship Id="rId11" Type="http://schemas.openxmlformats.org/officeDocument/2006/relationships/hyperlink" Target="http://www.afrique-asie.fr/index.php?option=com_content&amp;view=article&amp;id=9546:n-119-octobre-2015&amp;catid=69:numeros-afrique-asie" TargetMode="External"/><Relationship Id="rId12" Type="http://schemas.openxmlformats.org/officeDocument/2006/relationships/hyperlink" Target="https://doi.org/10.1590/S0104-87752013000300006" TargetMode="External"/><Relationship Id="rId13" Type="http://schemas.openxmlformats.org/officeDocument/2006/relationships/hyperlink" Target="http://www.google.com" TargetMode="External"/><Relationship Id="rId14" Type="http://schemas.openxmlformats.org/officeDocument/2006/relationships/hyperlink" Target="http://www.google.com" TargetMode="External"/><Relationship Id="rId15" Type="http://schemas.openxmlformats.org/officeDocument/2006/relationships/hyperlink" Target="http://www.google.com" TargetMode="External"/><Relationship Id="rId16" Type="http://schemas.openxmlformats.org/officeDocument/2006/relationships/hyperlink" Target="https://www.amazon.com/s/ref=dp_byline_sr_book_1?ie=UTF8&amp;field-author=M%C3%A1rio+Pinto+de+Andrade&amp;text=M%C3%A1rio+Pinto+de+Andrade&amp;sort=relevancerank&amp;search-alias=books" TargetMode="External"/><Relationship Id="rId17" Type="http://schemas.openxmlformats.org/officeDocument/2006/relationships/hyperlink" Target="https://www.youtube.com/watch?v=YInLhLwOFLQ" TargetMode="External"/><Relationship Id="rId18" Type="http://schemas.openxmlformats.org/officeDocument/2006/relationships/hyperlink" Target="https://www.wook.pt/livro/o-fim-da-extrema-esquerda-em-angola-leonor-figueiredo/19698854" TargetMode="External"/><Relationship Id="rId19" Type="http://schemas.openxmlformats.org/officeDocument/2006/relationships/hyperlink" Target="mailto:MCIR@netangol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edition.org/6540" TargetMode="External"/><Relationship Id="rId7" Type="http://schemas.openxmlformats.org/officeDocument/2006/relationships/hyperlink" Target="http://dx.doi.org/10.1590/S0104-87752013000300006" TargetMode="External"/><Relationship Id="rId8" Type="http://schemas.openxmlformats.org/officeDocument/2006/relationships/hyperlink" Target="https://doi.org/10.1080/03057070.2020.181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2120</Words>
  <Characters>12087</Characters>
  <Application>Microsoft Macintosh Word</Application>
  <DocSecurity>0</DocSecurity>
  <Lines>100</Lines>
  <Paragraphs>28</Paragraphs>
  <ScaleCrop>false</ScaleCrop>
  <Company>HU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Admin</dc:creator>
  <cp:keywords/>
  <dc:description/>
  <cp:lastModifiedBy>ETS Admin</cp:lastModifiedBy>
  <cp:revision>1</cp:revision>
  <dcterms:created xsi:type="dcterms:W3CDTF">2022-08-19T19:04:00Z</dcterms:created>
  <dcterms:modified xsi:type="dcterms:W3CDTF">2022-08-19T19:05:00Z</dcterms:modified>
</cp:coreProperties>
</file>